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C1" w:rsidRDefault="005B5DC1" w:rsidP="005B5DC1">
      <w:pPr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B5DC1" w:rsidRDefault="005B5DC1" w:rsidP="005B5DC1">
      <w:pPr>
        <w:jc w:val="center"/>
        <w:rPr>
          <w:b/>
          <w:bCs/>
          <w:sz w:val="28"/>
          <w:szCs w:val="28"/>
          <w:rtl/>
          <w:lang w:bidi="fa-IR"/>
        </w:rPr>
      </w:pPr>
    </w:p>
    <w:p w:rsidR="005B5DC1" w:rsidRDefault="005B5DC1" w:rsidP="005B5DC1">
      <w:pPr>
        <w:jc w:val="center"/>
        <w:rPr>
          <w:b/>
          <w:bCs/>
          <w:sz w:val="28"/>
          <w:szCs w:val="28"/>
          <w:rtl/>
          <w:lang w:bidi="fa-IR"/>
        </w:rPr>
      </w:pPr>
    </w:p>
    <w:p w:rsidR="00D206B7" w:rsidRPr="00352EAC" w:rsidRDefault="005B5DC1" w:rsidP="003319D4">
      <w:pPr>
        <w:rPr>
          <w:rFonts w:cs="B Nazanin"/>
          <w:b/>
          <w:bCs/>
          <w:rtl/>
          <w:lang w:bidi="fa-IR"/>
        </w:rPr>
      </w:pPr>
      <w:r w:rsidRPr="00352EAC">
        <w:rPr>
          <w:rFonts w:cs="B Nazanin" w:hint="cs"/>
          <w:b/>
          <w:bCs/>
          <w:rtl/>
          <w:lang w:bidi="fa-IR"/>
        </w:rPr>
        <w:t xml:space="preserve">نام و نام خانوادگی: </w:t>
      </w:r>
      <w:r w:rsidRPr="00352EAC">
        <w:rPr>
          <w:rFonts w:cs="B Nazanin" w:hint="cs"/>
          <w:rtl/>
          <w:lang w:bidi="fa-IR"/>
        </w:rPr>
        <w:t>شهرزاد عزیزی</w:t>
      </w:r>
      <w:r w:rsidRPr="00352EAC">
        <w:rPr>
          <w:rFonts w:cs="B Nazanin" w:hint="cs"/>
          <w:b/>
          <w:bCs/>
          <w:rtl/>
          <w:lang w:bidi="fa-IR"/>
        </w:rPr>
        <w:t xml:space="preserve">                 </w:t>
      </w:r>
      <w:r w:rsidR="00352EAC" w:rsidRPr="00352EAC">
        <w:rPr>
          <w:rFonts w:cs="B Nazanin" w:hint="cs"/>
          <w:b/>
          <w:bCs/>
          <w:rtl/>
          <w:lang w:bidi="fa-IR"/>
        </w:rPr>
        <w:t xml:space="preserve">               </w:t>
      </w:r>
      <w:r w:rsidR="00CD0383">
        <w:rPr>
          <w:rFonts w:cs="B Nazanin" w:hint="cs"/>
          <w:b/>
          <w:bCs/>
          <w:rtl/>
          <w:lang w:bidi="fa-IR"/>
        </w:rPr>
        <w:t xml:space="preserve">       </w:t>
      </w:r>
      <w:r w:rsidR="00CD0383">
        <w:rPr>
          <w:rFonts w:cs="B Nazanin" w:hint="cs"/>
          <w:b/>
          <w:bCs/>
          <w:rtl/>
          <w:lang w:bidi="fa-IR"/>
        </w:rPr>
        <w:tab/>
        <w:t xml:space="preserve">  </w:t>
      </w:r>
      <w:r w:rsidR="00CD0383">
        <w:rPr>
          <w:rFonts w:cs="B Nazanin" w:hint="cs"/>
          <w:b/>
          <w:bCs/>
          <w:rtl/>
          <w:lang w:bidi="fa-IR"/>
        </w:rPr>
        <w:tab/>
      </w:r>
      <w:r w:rsidRPr="00352EAC">
        <w:rPr>
          <w:rFonts w:cs="B Nazanin" w:hint="cs"/>
          <w:b/>
          <w:bCs/>
          <w:rtl/>
          <w:lang w:bidi="fa-IR"/>
        </w:rPr>
        <w:t xml:space="preserve"> </w:t>
      </w:r>
    </w:p>
    <w:p w:rsidR="003319D4" w:rsidRDefault="005B5DC1" w:rsidP="00CD0383">
      <w:pPr>
        <w:rPr>
          <w:rFonts w:cs="B Nazanin"/>
          <w:b/>
          <w:bCs/>
          <w:rtl/>
          <w:lang w:bidi="fa-IR"/>
        </w:rPr>
      </w:pPr>
      <w:r w:rsidRPr="00352EAC">
        <w:rPr>
          <w:rFonts w:cs="B Nazanin" w:hint="cs"/>
          <w:b/>
          <w:bCs/>
          <w:rtl/>
          <w:lang w:bidi="fa-IR"/>
        </w:rPr>
        <w:t xml:space="preserve">اخرین مدرک تحصیلی: </w:t>
      </w:r>
      <w:r w:rsidRPr="00352EAC">
        <w:rPr>
          <w:rFonts w:cs="B Nazanin" w:hint="cs"/>
          <w:rtl/>
          <w:lang w:bidi="fa-IR"/>
        </w:rPr>
        <w:t xml:space="preserve">دکترای تخصصی                   </w:t>
      </w:r>
      <w:r w:rsidR="00352EAC" w:rsidRPr="00352EAC">
        <w:rPr>
          <w:rFonts w:cs="B Nazanin" w:hint="cs"/>
          <w:rtl/>
          <w:lang w:bidi="fa-IR"/>
        </w:rPr>
        <w:t xml:space="preserve">   </w:t>
      </w:r>
      <w:r w:rsidR="00CD0383">
        <w:rPr>
          <w:rFonts w:cs="B Nazanin" w:hint="cs"/>
          <w:rtl/>
          <w:lang w:bidi="fa-IR"/>
        </w:rPr>
        <w:tab/>
      </w:r>
      <w:r w:rsidR="00352EAC" w:rsidRPr="00352EAC">
        <w:rPr>
          <w:rFonts w:cs="B Nazanin" w:hint="cs"/>
          <w:rtl/>
          <w:lang w:bidi="fa-IR"/>
        </w:rPr>
        <w:t xml:space="preserve">  </w:t>
      </w:r>
    </w:p>
    <w:p w:rsidR="00CD0383" w:rsidRPr="003319D4" w:rsidRDefault="005B5DC1" w:rsidP="003319D4">
      <w:pPr>
        <w:rPr>
          <w:rFonts w:cs="B Nazanin"/>
          <w:rtl/>
          <w:lang w:bidi="fa-IR"/>
        </w:rPr>
      </w:pPr>
      <w:r w:rsidRPr="00352EAC">
        <w:rPr>
          <w:rFonts w:cs="B Nazanin" w:hint="cs"/>
          <w:b/>
          <w:bCs/>
          <w:rtl/>
          <w:lang w:bidi="fa-IR"/>
        </w:rPr>
        <w:t xml:space="preserve">گرایش تحصیلی: </w:t>
      </w:r>
      <w:r w:rsidRPr="00352EAC">
        <w:rPr>
          <w:rFonts w:cs="B Nazanin" w:hint="cs"/>
          <w:rtl/>
          <w:lang w:bidi="fa-IR"/>
        </w:rPr>
        <w:t>پاتولوژی دامپزشکی</w:t>
      </w:r>
    </w:p>
    <w:p w:rsidR="005B5DC1" w:rsidRPr="00352EAC" w:rsidRDefault="00D206B7" w:rsidP="00501D87">
      <w:pPr>
        <w:pBdr>
          <w:bottom w:val="single" w:sz="4" w:space="1" w:color="auto"/>
        </w:pBdr>
        <w:rPr>
          <w:rFonts w:cs="B Nazanin"/>
          <w:b/>
          <w:bCs/>
          <w:rtl/>
          <w:lang w:bidi="fa-IR"/>
        </w:rPr>
      </w:pPr>
      <w:r w:rsidRPr="00352EAC">
        <w:rPr>
          <w:rFonts w:cs="B Nazanin" w:hint="cs"/>
          <w:b/>
          <w:bCs/>
          <w:rtl/>
          <w:lang w:bidi="fa-IR"/>
        </w:rPr>
        <w:t>محل اخذ مدرک :</w:t>
      </w:r>
    </w:p>
    <w:p w:rsidR="00D206B7" w:rsidRPr="00352EAC" w:rsidRDefault="00D206B7" w:rsidP="00CD0383">
      <w:pPr>
        <w:pBdr>
          <w:bottom w:val="single" w:sz="4" w:space="1" w:color="auto"/>
        </w:pBdr>
        <w:rPr>
          <w:rFonts w:cs="B Nazanin"/>
          <w:rtl/>
          <w:lang w:bidi="fa-IR"/>
        </w:rPr>
      </w:pPr>
      <w:r w:rsidRPr="00352EAC">
        <w:rPr>
          <w:rFonts w:cs="B Nazanin" w:hint="cs"/>
          <w:rtl/>
          <w:lang w:bidi="fa-IR"/>
        </w:rPr>
        <w:t>دکترای عمومی دامپزشکی از دانشگاه شهید باهنر کرمان با معدل</w:t>
      </w:r>
      <w:r w:rsidR="00CD0383">
        <w:rPr>
          <w:rFonts w:cs="B Nazanin" w:hint="cs"/>
          <w:rtl/>
          <w:lang w:bidi="fa-IR"/>
        </w:rPr>
        <w:t>04/17</w:t>
      </w:r>
    </w:p>
    <w:p w:rsidR="00D206B7" w:rsidRPr="00352EAC" w:rsidRDefault="00D206B7" w:rsidP="00CD0383">
      <w:pPr>
        <w:pBdr>
          <w:bottom w:val="single" w:sz="4" w:space="1" w:color="auto"/>
        </w:pBdr>
        <w:rPr>
          <w:rFonts w:cs="B Nazanin"/>
          <w:rtl/>
          <w:lang w:bidi="fa-IR"/>
        </w:rPr>
      </w:pPr>
      <w:r w:rsidRPr="00352EAC">
        <w:rPr>
          <w:rFonts w:cs="B Nazanin" w:hint="cs"/>
          <w:rtl/>
          <w:lang w:bidi="fa-IR"/>
        </w:rPr>
        <w:t xml:space="preserve">دکترای تخصصی از دانشگاه شیراز با معدل </w:t>
      </w:r>
      <w:r w:rsidR="00CD0383">
        <w:rPr>
          <w:rFonts w:cs="B Nazanin" w:hint="cs"/>
          <w:rtl/>
          <w:lang w:bidi="fa-IR"/>
        </w:rPr>
        <w:t>27/18</w:t>
      </w:r>
    </w:p>
    <w:p w:rsidR="00D206B7" w:rsidRDefault="00D206B7" w:rsidP="00501D87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fa-IR"/>
        </w:rPr>
      </w:pPr>
    </w:p>
    <w:p w:rsidR="005B5DC1" w:rsidRDefault="005B5DC1" w:rsidP="005B5DC1">
      <w:pPr>
        <w:rPr>
          <w:b/>
          <w:bCs/>
          <w:sz w:val="28"/>
          <w:szCs w:val="28"/>
          <w:rtl/>
          <w:lang w:bidi="fa-IR"/>
        </w:rPr>
      </w:pPr>
    </w:p>
    <w:p w:rsidR="007078CD" w:rsidRPr="00A01209" w:rsidRDefault="007078CD" w:rsidP="005B5DC1">
      <w:pPr>
        <w:rPr>
          <w:rFonts w:cs="B Nazanin"/>
          <w:b/>
          <w:bCs/>
          <w:sz w:val="28"/>
          <w:szCs w:val="28"/>
          <w:rtl/>
          <w:lang w:bidi="fa-IR"/>
        </w:rPr>
      </w:pPr>
      <w:r w:rsidRPr="00A01209">
        <w:rPr>
          <w:rFonts w:cs="B Nazanin" w:hint="cs"/>
          <w:b/>
          <w:bCs/>
          <w:sz w:val="28"/>
          <w:szCs w:val="28"/>
          <w:rtl/>
          <w:lang w:bidi="fa-IR"/>
        </w:rPr>
        <w:t>لیست مقالات علمی</w:t>
      </w:r>
      <w:r w:rsidR="005B5DC1" w:rsidRPr="00A01209">
        <w:rPr>
          <w:rFonts w:cs="B Nazanin" w:hint="cs"/>
          <w:b/>
          <w:bCs/>
          <w:sz w:val="28"/>
          <w:szCs w:val="28"/>
          <w:rtl/>
          <w:lang w:bidi="fa-IR"/>
        </w:rPr>
        <w:t xml:space="preserve"> به چاپ رسیده</w:t>
      </w:r>
      <w:r w:rsidRPr="00A0120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078CD" w:rsidRDefault="007078CD" w:rsidP="00BE5603">
      <w:pPr>
        <w:tabs>
          <w:tab w:val="left" w:pos="9638"/>
        </w:tabs>
        <w:ind w:right="-284"/>
        <w:jc w:val="right"/>
        <w:rPr>
          <w:b/>
          <w:bCs/>
        </w:rPr>
      </w:pPr>
    </w:p>
    <w:p w:rsidR="0028358D" w:rsidRDefault="00BB08A1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</w:pPr>
      <w:r w:rsidRPr="002B47C9">
        <w:rPr>
          <w:rFonts w:eastAsia="Time-Roman"/>
          <w:b/>
          <w:bCs/>
          <w:lang w:bidi="fa-IR"/>
        </w:rPr>
        <w:t>Shahrzad Azizi</w:t>
      </w:r>
      <w:r w:rsidR="00D23828">
        <w:t>, Oryan A., Sadjjadi SM and Zibaei M</w:t>
      </w:r>
      <w:r w:rsidR="00933E3C">
        <w:t xml:space="preserve"> (2007)</w:t>
      </w:r>
      <w:r w:rsidR="00D23828">
        <w:t>.</w:t>
      </w:r>
      <w:r w:rsidR="00D23828" w:rsidRPr="00D23828">
        <w:t xml:space="preserve"> </w:t>
      </w:r>
      <w:r w:rsidR="00D23828">
        <w:t xml:space="preserve">Histopathologic changes and larval recovery of </w:t>
      </w:r>
      <w:r w:rsidR="00D23828" w:rsidRPr="0028358D">
        <w:rPr>
          <w:i/>
          <w:iCs/>
        </w:rPr>
        <w:t>Toxocara cati</w:t>
      </w:r>
      <w:r w:rsidR="00D23828">
        <w:t xml:space="preserve"> in experimentally infected chickens.</w:t>
      </w:r>
      <w:r w:rsidR="00D23828" w:rsidRPr="0028358D">
        <w:rPr>
          <w:i/>
          <w:iCs/>
        </w:rPr>
        <w:t xml:space="preserve"> </w:t>
      </w:r>
      <w:r w:rsidR="00D23828" w:rsidRPr="00BB08A1">
        <w:t>Parasitology Research</w:t>
      </w:r>
      <w:r w:rsidR="004B2E4F">
        <w:t>, 102:47-52</w:t>
      </w:r>
    </w:p>
    <w:p w:rsidR="00EB3F22" w:rsidRDefault="00EB3F22" w:rsidP="00A01209">
      <w:pPr>
        <w:pStyle w:val="ListParagraph"/>
        <w:tabs>
          <w:tab w:val="left" w:pos="9638"/>
        </w:tabs>
        <w:bidi w:val="0"/>
        <w:ind w:left="360" w:right="8"/>
        <w:jc w:val="both"/>
      </w:pPr>
    </w:p>
    <w:p w:rsidR="00D23828" w:rsidRDefault="00BB08A1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</w:pPr>
      <w:r>
        <w:t xml:space="preserve">Oryan A., </w:t>
      </w:r>
      <w:r w:rsidRPr="002B47C9">
        <w:rPr>
          <w:rFonts w:eastAsia="Time-Roman"/>
          <w:b/>
          <w:bCs/>
          <w:lang w:bidi="fa-IR"/>
        </w:rPr>
        <w:t>Shahrzad Azizi</w:t>
      </w:r>
      <w:r>
        <w:t xml:space="preserve"> (2008). </w:t>
      </w:r>
      <w:r w:rsidR="00D23828">
        <w:t xml:space="preserve">Ultrastructure and pathology of </w:t>
      </w:r>
      <w:r w:rsidR="00D23828" w:rsidRPr="0028358D">
        <w:rPr>
          <w:i/>
          <w:iCs/>
        </w:rPr>
        <w:t>Besnoitia caprae</w:t>
      </w:r>
      <w:r w:rsidR="00D23828">
        <w:t xml:space="preserve"> in naturally infected goats of Kerman, East of Iran. </w:t>
      </w:r>
      <w:r w:rsidR="00D23828" w:rsidRPr="00BB08A1">
        <w:t>Prasitology Research</w:t>
      </w:r>
      <w:r w:rsidR="00D23828" w:rsidRPr="0028358D">
        <w:rPr>
          <w:i/>
          <w:iCs/>
        </w:rPr>
        <w:t>.</w:t>
      </w:r>
      <w:r w:rsidR="00D23828" w:rsidRPr="00D23828">
        <w:t xml:space="preserve"> </w:t>
      </w:r>
      <w:r w:rsidR="00D23828">
        <w:t>2008. 102:1171-1176</w:t>
      </w:r>
    </w:p>
    <w:p w:rsidR="0076461B" w:rsidRDefault="0076461B" w:rsidP="00A01209">
      <w:pPr>
        <w:tabs>
          <w:tab w:val="left" w:pos="9638"/>
        </w:tabs>
        <w:bidi w:val="0"/>
        <w:ind w:right="8"/>
        <w:jc w:val="both"/>
      </w:pPr>
    </w:p>
    <w:p w:rsidR="0076461B" w:rsidRPr="004B2E4F" w:rsidRDefault="0076461B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  <w:rPr>
          <w:rFonts w:cs="B Nazanin"/>
          <w:lang w:bidi="fa-IR"/>
        </w:rPr>
      </w:pPr>
      <w:r>
        <w:t xml:space="preserve">Nazifi S., Ghane M., Fazeli M., Ghafari N. and </w:t>
      </w:r>
      <w:r w:rsidR="005153B5" w:rsidRPr="002B47C9">
        <w:rPr>
          <w:rFonts w:eastAsia="Time-Roman"/>
          <w:b/>
          <w:bCs/>
          <w:lang w:bidi="fa-IR"/>
        </w:rPr>
        <w:t>Shahrzad Azizi</w:t>
      </w:r>
      <w:r w:rsidR="005153B5">
        <w:t xml:space="preserve">. (2009). </w:t>
      </w:r>
      <w:r>
        <w:t>Proso millet (Panicum miliaceum) poisoning in Iranian fat-tail sheep.</w:t>
      </w:r>
      <w:r w:rsidR="009C7392">
        <w:rPr>
          <w:i/>
          <w:iCs/>
        </w:rPr>
        <w:t xml:space="preserve"> </w:t>
      </w:r>
      <w:r w:rsidR="003700D9" w:rsidRPr="005153B5">
        <w:t>Comparative</w:t>
      </w:r>
      <w:r w:rsidRPr="005153B5">
        <w:t xml:space="preserve"> Clinical Patholog</w:t>
      </w:r>
      <w:r w:rsidR="003700D9" w:rsidRPr="005153B5">
        <w:t>y</w:t>
      </w:r>
      <w:r w:rsidR="003700D9">
        <w:rPr>
          <w:rFonts w:cs="B Nazanin"/>
          <w:lang w:bidi="fa-IR"/>
        </w:rPr>
        <w:t>,</w:t>
      </w:r>
      <w:r w:rsidR="004B2E4F">
        <w:rPr>
          <w:rFonts w:cs="B Nazanin"/>
          <w:lang w:bidi="fa-IR"/>
        </w:rPr>
        <w:t xml:space="preserve"> </w:t>
      </w:r>
      <w:r w:rsidRPr="004B2E4F">
        <w:rPr>
          <w:rFonts w:cs="B Nazanin"/>
          <w:lang w:bidi="fa-IR"/>
        </w:rPr>
        <w:t>18:249-253</w:t>
      </w:r>
      <w:r w:rsidRPr="004B2E4F">
        <w:rPr>
          <w:i/>
          <w:iCs/>
        </w:rPr>
        <w:t xml:space="preserve"> </w:t>
      </w:r>
    </w:p>
    <w:p w:rsidR="00D23828" w:rsidRDefault="00D23828" w:rsidP="00A01209">
      <w:pPr>
        <w:tabs>
          <w:tab w:val="left" w:pos="9638"/>
        </w:tabs>
        <w:bidi w:val="0"/>
        <w:ind w:right="8"/>
        <w:jc w:val="both"/>
      </w:pPr>
    </w:p>
    <w:p w:rsidR="000866D9" w:rsidRPr="008F5215" w:rsidRDefault="000866D9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  <w:rPr>
          <w:rFonts w:cs="B Nazanin"/>
          <w:lang w:bidi="fa-IR"/>
        </w:rPr>
      </w:pPr>
      <w:r>
        <w:t xml:space="preserve">Oryan A., Sadjjadi SM and </w:t>
      </w:r>
      <w:r w:rsidR="005153B5" w:rsidRPr="002B47C9">
        <w:rPr>
          <w:rFonts w:eastAsia="Time-Roman"/>
          <w:b/>
          <w:bCs/>
          <w:lang w:bidi="fa-IR"/>
        </w:rPr>
        <w:t>Shahrzad Azizi</w:t>
      </w:r>
      <w:r w:rsidR="005153B5">
        <w:rPr>
          <w:rFonts w:cs="B Nazanin"/>
          <w:lang w:bidi="fa-IR"/>
        </w:rPr>
        <w:t xml:space="preserve"> (2009). </w:t>
      </w:r>
      <w:r w:rsidRPr="008F5215">
        <w:rPr>
          <w:rFonts w:cs="B Nazanin"/>
          <w:lang w:bidi="fa-IR"/>
        </w:rPr>
        <w:t xml:space="preserve">The effect of Benzimidazoles on the larval stage of Toxocara cati in experimentally infected chickens. </w:t>
      </w:r>
      <w:r w:rsidRPr="005153B5">
        <w:rPr>
          <w:rFonts w:cs="B Nazanin"/>
          <w:lang w:bidi="fa-IR"/>
        </w:rPr>
        <w:t>Tropical Biomedicine</w:t>
      </w:r>
      <w:r w:rsidRPr="008F5215">
        <w:rPr>
          <w:rFonts w:cs="B Nazanin"/>
          <w:lang w:bidi="fa-IR"/>
        </w:rPr>
        <w:t>. 26 (1):</w:t>
      </w:r>
      <w:r w:rsidR="005153B5">
        <w:rPr>
          <w:rFonts w:cs="B Nazanin"/>
          <w:lang w:bidi="fa-IR"/>
        </w:rPr>
        <w:t xml:space="preserve"> </w:t>
      </w:r>
      <w:r w:rsidRPr="008F5215">
        <w:rPr>
          <w:rFonts w:cs="B Nazanin"/>
          <w:lang w:bidi="fa-IR"/>
        </w:rPr>
        <w:t>30-39</w:t>
      </w:r>
    </w:p>
    <w:p w:rsidR="00DC7C25" w:rsidRDefault="00DC7C25" w:rsidP="00A01209">
      <w:pPr>
        <w:tabs>
          <w:tab w:val="left" w:pos="9638"/>
        </w:tabs>
        <w:bidi w:val="0"/>
        <w:ind w:right="8"/>
        <w:jc w:val="both"/>
        <w:rPr>
          <w:rFonts w:cs="B Nazanin"/>
          <w:lang w:bidi="fa-IR"/>
        </w:rPr>
      </w:pPr>
    </w:p>
    <w:p w:rsidR="00DC7C25" w:rsidRDefault="00DC7C25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</w:pPr>
      <w:r>
        <w:t xml:space="preserve">Oryan A., Sadjjadi SM and </w:t>
      </w:r>
      <w:r w:rsidR="005153B5" w:rsidRPr="002B47C9">
        <w:rPr>
          <w:rFonts w:eastAsia="Time-Roman"/>
          <w:b/>
          <w:bCs/>
          <w:lang w:bidi="fa-IR"/>
        </w:rPr>
        <w:t>Shahrzad Azizi</w:t>
      </w:r>
      <w:r w:rsidR="005153B5">
        <w:rPr>
          <w:b/>
          <w:bCs/>
        </w:rPr>
        <w:t xml:space="preserve"> (2010).</w:t>
      </w:r>
      <w:r w:rsidRPr="00DC7C25">
        <w:t xml:space="preserve"> </w:t>
      </w:r>
      <w:r>
        <w:t xml:space="preserve">Longevity and Pathology of Toxocara cati Larvae in Tissues of the Experimentally Infected Chickens. </w:t>
      </w:r>
      <w:r w:rsidRPr="005153B5">
        <w:t>Korean Journal of Parasitology</w:t>
      </w:r>
      <w:r w:rsidR="000D230F">
        <w:rPr>
          <w:i/>
          <w:iCs/>
        </w:rPr>
        <w:t>.</w:t>
      </w:r>
      <w:r w:rsidR="000D230F">
        <w:rPr>
          <w:rStyle w:val="citation-publication-date"/>
        </w:rPr>
        <w:t xml:space="preserve"> </w:t>
      </w:r>
      <w:r w:rsidR="000D230F">
        <w:rPr>
          <w:rStyle w:val="citation-volume"/>
        </w:rPr>
        <w:t>48</w:t>
      </w:r>
      <w:r w:rsidR="000D230F">
        <w:rPr>
          <w:rStyle w:val="citation-issue"/>
        </w:rPr>
        <w:t>(1)</w:t>
      </w:r>
      <w:r w:rsidR="000D230F">
        <w:rPr>
          <w:rStyle w:val="citation-flpages"/>
        </w:rPr>
        <w:t>: 79–80.</w:t>
      </w:r>
    </w:p>
    <w:p w:rsidR="000D230F" w:rsidRDefault="000D230F" w:rsidP="00A01209">
      <w:pPr>
        <w:tabs>
          <w:tab w:val="left" w:pos="9638"/>
        </w:tabs>
        <w:bidi w:val="0"/>
        <w:ind w:right="8"/>
        <w:jc w:val="both"/>
      </w:pPr>
    </w:p>
    <w:p w:rsidR="00926631" w:rsidRPr="007B7538" w:rsidRDefault="005153B5" w:rsidP="00A01209">
      <w:pPr>
        <w:pStyle w:val="ListParagraph"/>
        <w:numPr>
          <w:ilvl w:val="0"/>
          <w:numId w:val="6"/>
        </w:numPr>
        <w:tabs>
          <w:tab w:val="left" w:pos="9638"/>
        </w:tabs>
        <w:bidi w:val="0"/>
        <w:ind w:right="8"/>
        <w:jc w:val="both"/>
        <w:rPr>
          <w:rFonts w:cs="B Nazanin"/>
          <w:lang w:bidi="fa-IR"/>
        </w:rPr>
      </w:pPr>
      <w:r w:rsidRPr="002B47C9">
        <w:rPr>
          <w:rFonts w:eastAsia="Time-Roman"/>
          <w:b/>
          <w:bCs/>
          <w:lang w:bidi="fa-IR"/>
        </w:rPr>
        <w:t>Shahrzad Azizi</w:t>
      </w:r>
      <w:r w:rsidR="00DC7C25" w:rsidRPr="008F5215">
        <w:rPr>
          <w:b/>
          <w:bCs/>
        </w:rPr>
        <w:t>,</w:t>
      </w:r>
      <w:r w:rsidR="00DC7C25">
        <w:t xml:space="preserve"> Kheirandish R, Yazdanpour H</w:t>
      </w:r>
      <w:r>
        <w:t xml:space="preserve"> (2010)</w:t>
      </w:r>
      <w:r w:rsidR="00DC7C25">
        <w:t xml:space="preserve">. </w:t>
      </w:r>
      <w:r w:rsidR="00167CCE">
        <w:t xml:space="preserve">Histopathologic features of a unilateral </w:t>
      </w:r>
      <w:r w:rsidR="003C7F17">
        <w:t>renal dysplasia</w:t>
      </w:r>
      <w:r w:rsidR="00167CCE">
        <w:t xml:space="preserve"> in a cat (Felis domestica)</w:t>
      </w:r>
      <w:r w:rsidR="00FA7701">
        <w:t>.</w:t>
      </w:r>
      <w:r w:rsidR="00E11C7F">
        <w:rPr>
          <w:i/>
          <w:iCs/>
        </w:rPr>
        <w:t xml:space="preserve"> </w:t>
      </w:r>
      <w:r w:rsidR="007B7538" w:rsidRPr="005153B5">
        <w:t>Comparative</w:t>
      </w:r>
      <w:r w:rsidR="00E11C7F" w:rsidRPr="005153B5">
        <w:t xml:space="preserve"> </w:t>
      </w:r>
      <w:r w:rsidR="00FA7701" w:rsidRPr="005153B5">
        <w:t>Clinical Pathology</w:t>
      </w:r>
      <w:r w:rsidR="0028358D">
        <w:rPr>
          <w:rFonts w:ascii="AdvTT3713a231" w:eastAsiaTheme="minorHAnsi" w:hAnsi="AdvTT3713a231" w:cs="AdvTT3713a231"/>
          <w:color w:val="131313"/>
          <w:lang w:bidi="fa-IR"/>
        </w:rPr>
        <w:t>,</w:t>
      </w:r>
      <w:r w:rsidR="007B7538" w:rsidRPr="007B7538">
        <w:rPr>
          <w:rFonts w:ascii="AdvTT3713a231" w:eastAsiaTheme="minorHAnsi" w:hAnsi="AdvTT3713a231" w:cs="AdvTT3713a231"/>
          <w:color w:val="131313"/>
          <w:lang w:bidi="fa-IR"/>
        </w:rPr>
        <w:t xml:space="preserve"> 19:445</w:t>
      </w:r>
      <w:r w:rsidR="007B7538" w:rsidRPr="007B7538">
        <w:rPr>
          <w:rFonts w:ascii="AdvTT3713a231+20" w:eastAsiaTheme="minorHAnsi" w:hAnsi="AdvTT3713a231+20" w:cs="AdvTT3713a231+20"/>
          <w:color w:val="131313"/>
          <w:lang w:bidi="fa-IR"/>
        </w:rPr>
        <w:t>–</w:t>
      </w:r>
      <w:r w:rsidR="007B7538" w:rsidRPr="007B7538">
        <w:rPr>
          <w:rFonts w:ascii="AdvTT3713a231" w:eastAsiaTheme="minorHAnsi" w:hAnsi="AdvTT3713a231" w:cs="AdvTT3713a231"/>
          <w:color w:val="131313"/>
          <w:lang w:bidi="fa-IR"/>
        </w:rPr>
        <w:t>447</w:t>
      </w:r>
    </w:p>
    <w:p w:rsidR="00263DDF" w:rsidRDefault="00263DDF" w:rsidP="00A01209">
      <w:pPr>
        <w:tabs>
          <w:tab w:val="left" w:pos="9638"/>
        </w:tabs>
        <w:bidi w:val="0"/>
        <w:ind w:left="360" w:right="8"/>
        <w:jc w:val="both"/>
        <w:rPr>
          <w:rFonts w:cs="B Nazanin"/>
          <w:lang w:bidi="fa-IR"/>
        </w:rPr>
      </w:pPr>
    </w:p>
    <w:p w:rsidR="00263DDF" w:rsidRDefault="00DE0F67" w:rsidP="00A01209">
      <w:pPr>
        <w:pStyle w:val="ListParagraph"/>
        <w:numPr>
          <w:ilvl w:val="0"/>
          <w:numId w:val="6"/>
        </w:numPr>
        <w:tabs>
          <w:tab w:val="left" w:pos="9638"/>
        </w:tabs>
        <w:autoSpaceDE w:val="0"/>
        <w:autoSpaceDN w:val="0"/>
        <w:bidi w:val="0"/>
        <w:adjustRightInd w:val="0"/>
        <w:ind w:right="8"/>
        <w:jc w:val="both"/>
        <w:rPr>
          <w:rFonts w:eastAsia="Time-Roman"/>
          <w:lang w:bidi="fa-IR"/>
        </w:rPr>
      </w:pPr>
      <w:r>
        <w:rPr>
          <w:rFonts w:eastAsia="Time-Roman"/>
          <w:lang w:bidi="fa-IR"/>
        </w:rPr>
        <w:t>Abdollah Ghasemi Pirbalouti</w:t>
      </w:r>
      <w:r w:rsidR="00263DDF" w:rsidRPr="00263DDF">
        <w:rPr>
          <w:rFonts w:eastAsia="Time-Roman"/>
          <w:lang w:bidi="fa-IR"/>
        </w:rPr>
        <w:t xml:space="preserve">, </w:t>
      </w:r>
      <w:r w:rsidR="00263DDF" w:rsidRPr="00E41F4C">
        <w:rPr>
          <w:rFonts w:eastAsia="Time-Roman"/>
          <w:b/>
          <w:bCs/>
          <w:lang w:bidi="fa-IR"/>
        </w:rPr>
        <w:t>Shahrzad Azizi</w:t>
      </w:r>
      <w:r w:rsidR="00956B82">
        <w:rPr>
          <w:rFonts w:eastAsia="Time-Roman"/>
          <w:lang w:bidi="fa-IR"/>
        </w:rPr>
        <w:t>, Abed Koohpayeh</w:t>
      </w:r>
      <w:r w:rsidR="00263DDF">
        <w:rPr>
          <w:rFonts w:eastAsia="Time-Roman"/>
          <w:lang w:bidi="fa-IR"/>
        </w:rPr>
        <w:t xml:space="preserve"> </w:t>
      </w:r>
      <w:r w:rsidR="00956B82">
        <w:rPr>
          <w:rFonts w:eastAsia="Time-Roman"/>
          <w:lang w:bidi="fa-IR"/>
        </w:rPr>
        <w:t>and Behzad Hamedi</w:t>
      </w:r>
      <w:r w:rsidR="005153B5">
        <w:rPr>
          <w:lang w:bidi="fa-IR"/>
        </w:rPr>
        <w:t xml:space="preserve"> (2010)</w:t>
      </w:r>
      <w:r w:rsidR="001F091F">
        <w:rPr>
          <w:lang w:bidi="fa-IR"/>
        </w:rPr>
        <w:t xml:space="preserve">. </w:t>
      </w:r>
      <w:r w:rsidR="00263DDF" w:rsidRPr="00263DDF">
        <w:rPr>
          <w:rFonts w:eastAsia="Time-Roman"/>
          <w:lang w:bidi="fa-IR"/>
        </w:rPr>
        <w:t xml:space="preserve">Wound Healing Activity Of </w:t>
      </w:r>
      <w:r w:rsidR="00263DDF" w:rsidRPr="00263DDF">
        <w:rPr>
          <w:rFonts w:eastAsia="Time-Roman"/>
          <w:i/>
          <w:iCs/>
          <w:lang w:bidi="fa-IR"/>
        </w:rPr>
        <w:t xml:space="preserve">Malva Sylvestris </w:t>
      </w:r>
      <w:r w:rsidR="00263DDF" w:rsidRPr="00263DDF">
        <w:rPr>
          <w:rFonts w:eastAsia="Time-Roman"/>
          <w:lang w:bidi="fa-IR"/>
        </w:rPr>
        <w:t xml:space="preserve">And </w:t>
      </w:r>
      <w:r w:rsidR="00263DDF" w:rsidRPr="00263DDF">
        <w:rPr>
          <w:rFonts w:eastAsia="Time-Roman"/>
          <w:i/>
          <w:iCs/>
          <w:lang w:bidi="fa-IR"/>
        </w:rPr>
        <w:t>Punica</w:t>
      </w:r>
      <w:r w:rsidR="00263DDF">
        <w:rPr>
          <w:rFonts w:eastAsia="Time-Roman"/>
          <w:i/>
          <w:iCs/>
          <w:lang w:bidi="fa-IR"/>
        </w:rPr>
        <w:t xml:space="preserve"> </w:t>
      </w:r>
      <w:r w:rsidR="00263DDF" w:rsidRPr="00263DDF">
        <w:rPr>
          <w:rFonts w:eastAsia="Time-Roman"/>
          <w:i/>
          <w:iCs/>
          <w:lang w:bidi="fa-IR"/>
        </w:rPr>
        <w:t xml:space="preserve">Granatum </w:t>
      </w:r>
      <w:r w:rsidR="00263DDF" w:rsidRPr="00263DDF">
        <w:rPr>
          <w:rFonts w:eastAsia="Time-Roman"/>
          <w:lang w:bidi="fa-IR"/>
        </w:rPr>
        <w:t>In Alloxan-Induced Diabetic Rats</w:t>
      </w:r>
      <w:r w:rsidR="00263DDF" w:rsidRPr="00263DDF">
        <w:rPr>
          <w:lang w:bidi="fa-IR"/>
        </w:rPr>
        <w:t xml:space="preserve">. </w:t>
      </w:r>
      <w:r w:rsidR="009F218C">
        <w:rPr>
          <w:rFonts w:eastAsia="Time-Roman"/>
          <w:lang w:bidi="fa-IR"/>
        </w:rPr>
        <w:t>Acta Poloniae Pharmaceutica-</w:t>
      </w:r>
      <w:r w:rsidR="00263DDF" w:rsidRPr="00263DDF">
        <w:rPr>
          <w:rFonts w:eastAsia="Time-Roman"/>
          <w:lang w:bidi="fa-IR"/>
        </w:rPr>
        <w:t xml:space="preserve">Drug </w:t>
      </w:r>
      <w:r w:rsidR="00EC05DE">
        <w:rPr>
          <w:rFonts w:eastAsia="Time-Roman"/>
          <w:lang w:bidi="fa-IR"/>
        </w:rPr>
        <w:t xml:space="preserve">Research, </w:t>
      </w:r>
      <w:r w:rsidR="00263DDF">
        <w:rPr>
          <w:rFonts w:eastAsia="Time-Roman"/>
          <w:lang w:bidi="fa-IR"/>
        </w:rPr>
        <w:t>67</w:t>
      </w:r>
      <w:r w:rsidR="00EC05DE">
        <w:rPr>
          <w:rFonts w:eastAsia="Time-Roman"/>
          <w:lang w:bidi="fa-IR"/>
        </w:rPr>
        <w:t xml:space="preserve"> (</w:t>
      </w:r>
      <w:r w:rsidR="00263DDF">
        <w:rPr>
          <w:rFonts w:eastAsia="Time-Roman"/>
          <w:lang w:bidi="fa-IR"/>
        </w:rPr>
        <w:t>5</w:t>
      </w:r>
      <w:r w:rsidR="00EC05DE">
        <w:rPr>
          <w:rFonts w:eastAsia="Time-Roman"/>
          <w:lang w:bidi="fa-IR"/>
        </w:rPr>
        <w:t xml:space="preserve">): </w:t>
      </w:r>
      <w:r w:rsidR="00263DDF">
        <w:rPr>
          <w:rFonts w:eastAsia="Time-Roman"/>
          <w:lang w:bidi="fa-IR"/>
        </w:rPr>
        <w:t>511-</w:t>
      </w:r>
      <w:r w:rsidR="00DD0349">
        <w:rPr>
          <w:rFonts w:eastAsia="Time-Roman"/>
          <w:lang w:bidi="fa-IR"/>
        </w:rPr>
        <w:t>516</w:t>
      </w:r>
      <w:r w:rsidR="00263DDF" w:rsidRPr="00263DDF">
        <w:rPr>
          <w:rFonts w:eastAsia="Time-Roman"/>
          <w:lang w:bidi="fa-IR"/>
        </w:rPr>
        <w:t xml:space="preserve"> </w:t>
      </w:r>
    </w:p>
    <w:p w:rsidR="00610E43" w:rsidRDefault="00610E43" w:rsidP="00C17674">
      <w:pPr>
        <w:pStyle w:val="ListParagraph"/>
        <w:jc w:val="right"/>
        <w:rPr>
          <w:rFonts w:eastAsia="Time-Roman"/>
          <w:lang w:bidi="fa-IR"/>
        </w:rPr>
      </w:pPr>
    </w:p>
    <w:p w:rsidR="00C17674" w:rsidRPr="00C17674" w:rsidRDefault="00C17674" w:rsidP="005153B5">
      <w:pPr>
        <w:pStyle w:val="ListParagraph"/>
        <w:numPr>
          <w:ilvl w:val="0"/>
          <w:numId w:val="6"/>
        </w:numPr>
        <w:bidi w:val="0"/>
        <w:jc w:val="both"/>
        <w:rPr>
          <w:rFonts w:eastAsia="Time-Roman"/>
          <w:lang w:bidi="fa-IR"/>
        </w:rPr>
      </w:pPr>
      <w:r w:rsidRPr="00C17674">
        <w:rPr>
          <w:rFonts w:eastAsia="Time-Roman"/>
          <w:lang w:bidi="fa-IR"/>
        </w:rPr>
        <w:t xml:space="preserve">Ghasemi Pirbalouti A., </w:t>
      </w:r>
      <w:r w:rsidRPr="00987A78">
        <w:rPr>
          <w:rFonts w:eastAsia="Time-Roman"/>
          <w:b/>
          <w:bCs/>
          <w:lang w:bidi="fa-IR"/>
        </w:rPr>
        <w:t>Azizi S</w:t>
      </w:r>
      <w:r w:rsidRPr="00C17674">
        <w:rPr>
          <w:rFonts w:eastAsia="Time-Roman"/>
          <w:lang w:bidi="fa-IR"/>
        </w:rPr>
        <w:t>., Koohpayeh A., Golparvar A.R.</w:t>
      </w:r>
      <w:r w:rsidR="005153B5">
        <w:rPr>
          <w:rFonts w:eastAsia="Time-Roman"/>
          <w:lang w:bidi="fa-IR"/>
        </w:rPr>
        <w:t xml:space="preserve"> (2010).</w:t>
      </w:r>
      <w:r w:rsidRPr="00C17674">
        <w:rPr>
          <w:rFonts w:eastAsia="Time-Roman"/>
          <w:lang w:bidi="fa-IR"/>
        </w:rPr>
        <w:t xml:space="preserve"> Evaluation of the burn healing properties of five Iranian medicinal plants in diabetic rats. Planta Medica (Supplement). 76(12):144-144</w:t>
      </w:r>
    </w:p>
    <w:p w:rsidR="00C17674" w:rsidRPr="00C17674" w:rsidRDefault="00C17674" w:rsidP="00C17674">
      <w:pPr>
        <w:pStyle w:val="ListParagraph"/>
        <w:jc w:val="right"/>
        <w:rPr>
          <w:rFonts w:eastAsia="Time-Roman"/>
          <w:lang w:bidi="fa-IR"/>
        </w:rPr>
      </w:pPr>
    </w:p>
    <w:p w:rsidR="00C17674" w:rsidRDefault="00C17674" w:rsidP="005153B5">
      <w:pPr>
        <w:pStyle w:val="ListParagraph"/>
        <w:numPr>
          <w:ilvl w:val="0"/>
          <w:numId w:val="6"/>
        </w:numPr>
        <w:bidi w:val="0"/>
        <w:jc w:val="both"/>
        <w:rPr>
          <w:rFonts w:eastAsia="Time-Roman"/>
          <w:lang w:bidi="fa-IR"/>
        </w:rPr>
      </w:pPr>
      <w:r w:rsidRPr="00C17674">
        <w:rPr>
          <w:rFonts w:eastAsia="Time-Roman"/>
          <w:lang w:bidi="fa-IR"/>
        </w:rPr>
        <w:t xml:space="preserve">Abdollah Ghasemi Pirbalouti, </w:t>
      </w:r>
      <w:r w:rsidRPr="002B47C9">
        <w:rPr>
          <w:rFonts w:eastAsia="Time-Roman"/>
          <w:b/>
          <w:bCs/>
          <w:lang w:bidi="fa-IR"/>
        </w:rPr>
        <w:t>Shahrzad Azizi</w:t>
      </w:r>
      <w:r w:rsidRPr="00C17674">
        <w:rPr>
          <w:rFonts w:eastAsia="Time-Roman"/>
          <w:lang w:bidi="fa-IR"/>
        </w:rPr>
        <w:t>, Abed Koohpayeh and Ahmadreza Golparvar. Evaluation of the burn healing properties of Arnebia euchroma rolye (Johnst) in diabetic rats. International conference on Bioscience, Biochemistry and Bioinformatics (ICBB 2011</w:t>
      </w:r>
      <w:r w:rsidR="00352EAC">
        <w:rPr>
          <w:rFonts w:eastAsia="Time-Roman" w:hint="cs"/>
          <w:rtl/>
          <w:lang w:bidi="fa-IR"/>
        </w:rPr>
        <w:t>(</w:t>
      </w:r>
      <w:r w:rsidRPr="00C17674">
        <w:rPr>
          <w:rFonts w:eastAsia="Time-Roman"/>
          <w:rtl/>
          <w:lang w:bidi="fa-IR"/>
        </w:rPr>
        <w:t>.</w:t>
      </w:r>
    </w:p>
    <w:p w:rsidR="00352EAC" w:rsidRPr="00352EAC" w:rsidRDefault="00352EAC" w:rsidP="00352EAC">
      <w:pPr>
        <w:bidi w:val="0"/>
        <w:rPr>
          <w:rFonts w:eastAsia="Time-Roman"/>
          <w:lang w:bidi="fa-IR"/>
        </w:rPr>
      </w:pPr>
    </w:p>
    <w:p w:rsidR="00D8296B" w:rsidRPr="009E1DC2" w:rsidRDefault="00186273" w:rsidP="009E1DC2">
      <w:pPr>
        <w:pStyle w:val="Heading3"/>
        <w:numPr>
          <w:ilvl w:val="0"/>
          <w:numId w:val="6"/>
        </w:numPr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 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Ghasemi Pirbalouti</w:t>
      </w:r>
      <w:r w:rsidR="00150F2B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 A.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, </w:t>
      </w:r>
      <w:r w:rsidR="009E1DC2" w:rsidRPr="002B47C9">
        <w:rPr>
          <w:rFonts w:eastAsia="Time-Roman"/>
          <w:lang w:bidi="fa-IR"/>
        </w:rPr>
        <w:t>Shahrzad Azizi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, A Koohpayeh</w:t>
      </w:r>
      <w:r w:rsidR="005153B5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 (2011)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.</w:t>
      </w:r>
      <w:r w:rsidR="00C17674" w:rsidRPr="00352EA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Healing potential of Iranian traditional</w:t>
      </w:r>
      <w:r w:rsidR="009B6A72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 </w:t>
      </w:r>
      <w:r w:rsidR="00C17674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medicinal plants on burn wounds in alloxan-induced diabetic rats</w:t>
      </w:r>
      <w:r w:rsidR="009B6A72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.</w:t>
      </w:r>
      <w:r w:rsidR="009B6A72" w:rsidRPr="00352EA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B6A72" w:rsidRPr="00352EAC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>Brazilian Journal of Pharmacognosy</w:t>
      </w:r>
      <w:r w:rsidR="009E1DC2">
        <w:rPr>
          <w:rFonts w:asciiTheme="majorBidi" w:eastAsia="Time-Roman" w:hAnsiTheme="majorBidi" w:cstheme="majorBidi"/>
          <w:b w:val="0"/>
          <w:bCs w:val="0"/>
          <w:sz w:val="24"/>
          <w:szCs w:val="24"/>
          <w:lang w:bidi="fa-IR"/>
        </w:rPr>
        <w:t xml:space="preserve">. </w:t>
      </w:r>
      <w:r w:rsidR="00D8296B" w:rsidRPr="009E1DC2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22(2): 397-403</w:t>
      </w:r>
    </w:p>
    <w:p w:rsidR="00D8296B" w:rsidRDefault="00D8296B" w:rsidP="00D8296B">
      <w:pPr>
        <w:pStyle w:val="ListParagraph"/>
        <w:rPr>
          <w:b/>
          <w:bCs/>
          <w:lang w:bidi="fa-IR"/>
        </w:rPr>
      </w:pPr>
    </w:p>
    <w:p w:rsidR="00610E43" w:rsidRPr="00610E43" w:rsidRDefault="00610E43" w:rsidP="00610E4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jc w:val="both"/>
        <w:rPr>
          <w:rFonts w:eastAsiaTheme="minorHAnsi"/>
        </w:rPr>
      </w:pPr>
      <w:r w:rsidRPr="00610E43">
        <w:rPr>
          <w:rFonts w:eastAsiaTheme="minorHAnsi"/>
        </w:rPr>
        <w:t xml:space="preserve">Behnam Abbasian, </w:t>
      </w:r>
      <w:r w:rsidRPr="00610E43">
        <w:rPr>
          <w:rFonts w:eastAsiaTheme="minorHAnsi"/>
          <w:b/>
          <w:bCs/>
        </w:rPr>
        <w:t>Shahrzad Azizi</w:t>
      </w:r>
      <w:r w:rsidRPr="00610E43">
        <w:rPr>
          <w:rFonts w:eastAsiaTheme="minorHAnsi"/>
        </w:rPr>
        <w:t>, Abolghasem Esmaeili</w:t>
      </w:r>
      <w:r>
        <w:rPr>
          <w:rFonts w:eastAsia="Time-Roman"/>
          <w:lang w:bidi="fa-IR"/>
        </w:rPr>
        <w:t xml:space="preserve"> (</w:t>
      </w:r>
      <w:r w:rsidRPr="00610E43">
        <w:rPr>
          <w:rFonts w:eastAsiaTheme="minorHAnsi"/>
        </w:rPr>
        <w:t>2010</w:t>
      </w:r>
      <w:r>
        <w:rPr>
          <w:rFonts w:eastAsiaTheme="minorHAnsi"/>
        </w:rPr>
        <w:t xml:space="preserve">). </w:t>
      </w:r>
      <w:r w:rsidRPr="00610E43">
        <w:rPr>
          <w:rFonts w:eastAsiaTheme="minorHAnsi"/>
        </w:rPr>
        <w:t>Effects of Rat's Licking Behavior on Cutaneous Wound Healing</w:t>
      </w:r>
      <w:r w:rsidRPr="00610E43">
        <w:rPr>
          <w:rFonts w:eastAsiaTheme="minorHAnsi"/>
          <w:rtl/>
        </w:rPr>
        <w:t>.</w:t>
      </w:r>
      <w:r w:rsidRPr="00610E43">
        <w:rPr>
          <w:rFonts w:eastAsiaTheme="minorHAnsi"/>
        </w:rPr>
        <w:t xml:space="preserve"> Iranian Journal of Basic Medical Sciences.</w:t>
      </w:r>
      <w:r>
        <w:rPr>
          <w:rFonts w:eastAsiaTheme="minorHAnsi"/>
        </w:rPr>
        <w:t xml:space="preserve"> 13(</w:t>
      </w:r>
      <w:r w:rsidRPr="00610E43">
        <w:rPr>
          <w:rFonts w:eastAsiaTheme="minorHAnsi"/>
        </w:rPr>
        <w:t>1</w:t>
      </w:r>
      <w:r>
        <w:rPr>
          <w:rFonts w:eastAsiaTheme="minorHAnsi"/>
        </w:rPr>
        <w:t>):</w:t>
      </w:r>
      <w:r w:rsidRPr="00610E43">
        <w:rPr>
          <w:rFonts w:eastAsiaTheme="minorHAnsi"/>
        </w:rPr>
        <w:t xml:space="preserve"> 242-247</w:t>
      </w:r>
    </w:p>
    <w:p w:rsidR="00DC7C25" w:rsidRPr="00610E43" w:rsidRDefault="00DC7C25" w:rsidP="00610E43">
      <w:pPr>
        <w:pStyle w:val="ListParagraph"/>
        <w:tabs>
          <w:tab w:val="left" w:pos="9638"/>
        </w:tabs>
        <w:bidi w:val="0"/>
        <w:ind w:right="-284"/>
        <w:jc w:val="both"/>
        <w:rPr>
          <w:lang w:bidi="fa-IR"/>
        </w:rPr>
      </w:pPr>
    </w:p>
    <w:p w:rsidR="00926631" w:rsidRPr="00DF06DE" w:rsidRDefault="000140A6" w:rsidP="00860A2D">
      <w:pPr>
        <w:tabs>
          <w:tab w:val="left" w:pos="9638"/>
        </w:tabs>
        <w:autoSpaceDE w:val="0"/>
        <w:autoSpaceDN w:val="0"/>
        <w:adjustRightInd w:val="0"/>
        <w:ind w:right="-284"/>
        <w:jc w:val="both"/>
        <w:rPr>
          <w:rFonts w:ascii="BTitrBold" w:eastAsiaTheme="minorHAnsi" w:hAnsi="BTitrBold" w:cs="B Nazanin"/>
          <w:lang w:bidi="fa-IR"/>
        </w:rPr>
      </w:pPr>
      <w:r w:rsidRPr="00AB2D53">
        <w:rPr>
          <w:rFonts w:asciiTheme="minorHAnsi" w:eastAsiaTheme="minorHAnsi" w:hAnsiTheme="minorHAnsi" w:cs="BMitra"/>
          <w:b/>
          <w:bCs/>
          <w:lang w:bidi="fa-IR"/>
        </w:rPr>
        <w:t xml:space="preserve"> (</w:t>
      </w:r>
      <w:r w:rsidR="00C17674" w:rsidRPr="00DF06DE">
        <w:rPr>
          <w:rFonts w:asciiTheme="minorHAnsi" w:eastAsiaTheme="minorHAnsi" w:hAnsiTheme="minorHAnsi" w:cs="B Nazanin"/>
          <w:b/>
          <w:bCs/>
          <w:lang w:bidi="fa-IR"/>
        </w:rPr>
        <w:t>1</w:t>
      </w:r>
      <w:r w:rsidR="00860A2D" w:rsidRPr="00DF06DE">
        <w:rPr>
          <w:rFonts w:asciiTheme="minorHAnsi" w:eastAsiaTheme="minorHAnsi" w:hAnsiTheme="minorHAnsi" w:cs="B Nazanin"/>
          <w:b/>
          <w:bCs/>
          <w:lang w:bidi="fa-IR"/>
        </w:rPr>
        <w:t>2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عبدالرسول</w:t>
      </w:r>
      <w:r w:rsidR="00926631" w:rsidRPr="00DF06DE">
        <w:rPr>
          <w:rFonts w:ascii="BMitra" w:eastAsiaTheme="minorHAnsi" w:hAnsiTheme="minorHAnsi" w:cs="B Nazanin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نامجو،</w:t>
      </w:r>
      <w:r w:rsidR="00926631" w:rsidRPr="00DF06DE">
        <w:rPr>
          <w:rFonts w:ascii="BMitra" w:eastAsiaTheme="minorHAnsi" w:hAnsiTheme="minorHAnsi" w:cs="B Nazanin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محمود</w:t>
      </w:r>
      <w:r w:rsidR="00926631" w:rsidRPr="00DF06DE">
        <w:rPr>
          <w:rFonts w:ascii="BMitra" w:eastAsiaTheme="minorHAnsi" w:hAnsiTheme="minorHAnsi" w:cs="B Nazanin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رفيعيان،</w:t>
      </w:r>
      <w:r w:rsidR="00926631" w:rsidRPr="00DF06DE">
        <w:rPr>
          <w:rFonts w:ascii="BMitra" w:eastAsiaTheme="minorHAnsi" w:hAnsiTheme="minorHAnsi" w:cs="B Nazanin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b/>
          <w:bCs/>
          <w:rtl/>
          <w:lang w:bidi="fa-IR"/>
        </w:rPr>
        <w:t>شهرزاد</w:t>
      </w:r>
      <w:r w:rsidR="00926631" w:rsidRPr="00DF06DE">
        <w:rPr>
          <w:rFonts w:ascii="BMitra" w:eastAsiaTheme="minorHAnsi" w:hAnsiTheme="minorHAnsi" w:cs="B Nazanin"/>
          <w:b/>
          <w:bCs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b/>
          <w:bCs/>
          <w:rtl/>
          <w:lang w:bidi="fa-IR"/>
        </w:rPr>
        <w:t>عزيزي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،</w:t>
      </w:r>
      <w:r w:rsidR="00926631" w:rsidRPr="00DF06DE">
        <w:rPr>
          <w:rFonts w:ascii="BMitra" w:eastAsiaTheme="minorHAnsi" w:hAnsiTheme="minorHAnsi" w:cs="B Nazanin"/>
          <w:sz w:val="30"/>
          <w:szCs w:val="30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عباس</w:t>
      </w:r>
      <w:r w:rsidR="00926631" w:rsidRPr="00DF06DE">
        <w:rPr>
          <w:rFonts w:ascii="BMitra" w:eastAsiaTheme="minorHAnsi" w:hAnsiTheme="minorHAnsi" w:cs="B Nazanin"/>
          <w:sz w:val="30"/>
          <w:szCs w:val="30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طالبي</w:t>
      </w:r>
      <w:r w:rsidR="00926631" w:rsidRPr="00DF06DE">
        <w:rPr>
          <w:rFonts w:ascii="BMitra" w:eastAsiaTheme="minorHAnsi" w:hAnsiTheme="minorHAnsi" w:cs="B Nazanin"/>
          <w:lang w:bidi="fa-IR"/>
        </w:rPr>
        <w:t xml:space="preserve"> </w:t>
      </w:r>
      <w:r w:rsidR="00926631" w:rsidRPr="00DF06DE">
        <w:rPr>
          <w:rFonts w:ascii="BMitra" w:eastAsiaTheme="minorHAnsi" w:hAnsiTheme="minorHAnsi" w:cs="B Nazanin" w:hint="cs"/>
          <w:rtl/>
          <w:lang w:bidi="fa-IR"/>
        </w:rPr>
        <w:t>جونقاني</w:t>
      </w:r>
      <w:r w:rsidR="005B00F4" w:rsidRPr="00DF06DE">
        <w:rPr>
          <w:rFonts w:ascii="BTitrBold" w:eastAsiaTheme="minorHAnsi" w:hAnsi="BTitrBold" w:cs="B Nazanin" w:hint="cs"/>
          <w:rtl/>
          <w:lang w:bidi="fa-IR"/>
        </w:rPr>
        <w:t xml:space="preserve">.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اثرات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هيستوپاتولوژيك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صاره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الكلي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گل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گلرنگ</w:t>
      </w:r>
      <w:r w:rsidRPr="00DF06DE">
        <w:rPr>
          <w:rFonts w:ascii="BTitrBold" w:eastAsiaTheme="minorHAnsi" w:hAnsi="BTitrBold" w:cs="B Nazanin"/>
          <w:lang w:bidi="fa-IR"/>
        </w:rPr>
        <w:t>(</w:t>
      </w:r>
      <w:r w:rsidRPr="00DF06DE">
        <w:rPr>
          <w:rFonts w:eastAsiaTheme="minorHAnsi" w:cs="B Nazanin"/>
          <w:i/>
          <w:iCs/>
          <w:lang w:bidi="fa-IR"/>
        </w:rPr>
        <w:t>Carthamus tinctorius L.</w:t>
      </w:r>
      <w:r w:rsidRPr="00DF06DE">
        <w:rPr>
          <w:rFonts w:ascii="BTitrBold" w:eastAsiaTheme="minorHAnsi" w:hAnsi="BTitrBold" w:cs="B Nazanin"/>
          <w:lang w:bidi="fa-IR"/>
        </w:rPr>
        <w:t xml:space="preserve">) </w:t>
      </w:r>
      <w:r w:rsidR="00926631" w:rsidRPr="00DF06DE">
        <w:rPr>
          <w:rFonts w:ascii="BTitrBold" w:eastAsiaTheme="minorHAnsi" w:hAnsi="BTitrBold" w:cs="B Nazanin" w:hint="cs"/>
          <w:rtl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بافت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مغز،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كبد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و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كليه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در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نوزاد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موش</w:t>
      </w:r>
      <w:r w:rsidR="00926631" w:rsidRPr="00DF06DE">
        <w:rPr>
          <w:rFonts w:ascii="BTitrBold" w:eastAsiaTheme="minorHAnsi" w:hAnsi="BTitrBold" w:cs="B Nazanin"/>
          <w:lang w:bidi="fa-IR"/>
        </w:rPr>
        <w:t xml:space="preserve"> </w:t>
      </w:r>
      <w:r w:rsidR="00926631" w:rsidRPr="00DF06DE">
        <w:rPr>
          <w:rFonts w:ascii="BTitrBold" w:eastAsiaTheme="minorHAnsi" w:hAnsi="BTitrBold" w:cs="B Nazanin"/>
          <w:rtl/>
          <w:lang w:bidi="fa-IR"/>
        </w:rPr>
        <w:t>سوري</w:t>
      </w:r>
      <w:r w:rsidR="00926631" w:rsidRPr="00DF06DE">
        <w:rPr>
          <w:rFonts w:cs="B Nazanin"/>
          <w:lang w:bidi="fa-IR"/>
        </w:rPr>
        <w:t>.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مجله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دانشگاه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علوم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پزشكي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شهركرد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/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ويژه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نامه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طب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تكميلي</w:t>
      </w:r>
      <w:r w:rsidR="00926631" w:rsidRPr="00DF06DE">
        <w:rPr>
          <w:rFonts w:ascii="BRoyaBold" w:eastAsiaTheme="minorHAnsi" w:hAnsi="BRoyaBold" w:cs="B Nazanin"/>
          <w:lang w:bidi="fa-IR"/>
        </w:rPr>
        <w:t xml:space="preserve">/ </w:t>
      </w:r>
      <w:r w:rsidR="00926631" w:rsidRPr="00DF06DE">
        <w:rPr>
          <w:rFonts w:ascii="BRoyaBold" w:eastAsiaTheme="minorHAnsi" w:hAnsi="BRoyaBold" w:cs="B Nazanin"/>
          <w:rtl/>
          <w:lang w:bidi="fa-IR"/>
        </w:rPr>
        <w:t>زمستان</w:t>
      </w:r>
      <w:r w:rsidR="005B00F4" w:rsidRPr="00DF06DE">
        <w:rPr>
          <w:rFonts w:ascii="BRoyaBold" w:eastAsiaTheme="minorHAnsi" w:hAnsi="BRoyaBold" w:cs="B Nazanin" w:hint="cs"/>
          <w:rtl/>
          <w:lang w:bidi="fa-IR"/>
        </w:rPr>
        <w:t xml:space="preserve">1388، </w:t>
      </w:r>
      <w:r w:rsidR="001658B4" w:rsidRPr="00DF06DE">
        <w:rPr>
          <w:rFonts w:ascii="BRoyaBold" w:eastAsiaTheme="minorHAnsi" w:hAnsi="BRoyaBold" w:cs="B Nazanin"/>
          <w:lang w:bidi="fa-IR"/>
        </w:rPr>
        <w:t xml:space="preserve"> </w:t>
      </w:r>
      <w:r w:rsidR="001658B4" w:rsidRPr="00DF06DE">
        <w:rPr>
          <w:rFonts w:ascii="BRoyaBold" w:eastAsiaTheme="minorHAnsi" w:hAnsi="BRoyaBold" w:cs="B Nazanin" w:hint="cs"/>
          <w:rtl/>
          <w:lang w:bidi="fa-IR"/>
        </w:rPr>
        <w:t>صفحه</w:t>
      </w:r>
      <w:r w:rsidR="001658B4" w:rsidRPr="00DF06DE">
        <w:rPr>
          <w:rFonts w:ascii="BRoyaBold" w:eastAsiaTheme="minorHAnsi" w:hAnsi="BRoyaBold" w:cs="B Nazanin"/>
          <w:lang w:bidi="fa-IR"/>
        </w:rPr>
        <w:t>:</w:t>
      </w:r>
      <w:r w:rsidR="001658B4" w:rsidRPr="00DF06DE">
        <w:rPr>
          <w:rFonts w:ascii="BTitrBold" w:eastAsiaTheme="minorHAnsi" w:hAnsi="BTitrBold" w:cs="B Nazanin" w:hint="cs"/>
          <w:rtl/>
          <w:lang w:bidi="fa-IR"/>
        </w:rPr>
        <w:t xml:space="preserve"> 45-38</w:t>
      </w:r>
    </w:p>
    <w:p w:rsidR="00C24FDB" w:rsidRPr="00DF06DE" w:rsidRDefault="00610E43" w:rsidP="00BE5603">
      <w:pPr>
        <w:tabs>
          <w:tab w:val="left" w:pos="9638"/>
        </w:tabs>
        <w:autoSpaceDE w:val="0"/>
        <w:autoSpaceDN w:val="0"/>
        <w:adjustRightInd w:val="0"/>
        <w:ind w:right="-284"/>
        <w:jc w:val="both"/>
        <w:rPr>
          <w:rFonts w:ascii="BTitrBold" w:eastAsiaTheme="minorHAnsi" w:hAnsi="BTitrBold" w:cs="B Nazanin"/>
          <w:rtl/>
          <w:lang w:bidi="fa-IR"/>
        </w:rPr>
      </w:pPr>
      <w:r w:rsidRPr="00DF06DE">
        <w:rPr>
          <w:rFonts w:ascii="BTitrBold" w:eastAsiaTheme="minorHAnsi" w:hAnsi="BTitrBold" w:cs="B Nazanin"/>
          <w:lang w:bidi="fa-IR"/>
        </w:rPr>
        <w:t xml:space="preserve"> </w:t>
      </w:r>
    </w:p>
    <w:p w:rsidR="00C24FDB" w:rsidRPr="00DF06DE" w:rsidRDefault="00DD0349" w:rsidP="00860A2D">
      <w:pPr>
        <w:autoSpaceDE w:val="0"/>
        <w:autoSpaceDN w:val="0"/>
        <w:adjustRightInd w:val="0"/>
        <w:ind w:left="90"/>
        <w:jc w:val="both"/>
        <w:rPr>
          <w:rFonts w:ascii="BTitrBold" w:eastAsiaTheme="minorHAnsi" w:hAnsi="BTitrBold" w:cs="B Nazanin"/>
          <w:rtl/>
          <w:lang w:bidi="fa-IR"/>
        </w:rPr>
      </w:pPr>
      <w:r w:rsidRPr="00DF06DE">
        <w:rPr>
          <w:rFonts w:ascii="BMitra" w:eastAsiaTheme="minorHAnsi" w:hAnsiTheme="minorHAnsi" w:cs="B Nazanin"/>
        </w:rPr>
        <w:t xml:space="preserve"> </w:t>
      </w:r>
      <w:r w:rsidRPr="00DF06DE">
        <w:rPr>
          <w:rFonts w:ascii="BMitra" w:eastAsiaTheme="minorHAnsi" w:hAnsiTheme="minorHAnsi" w:cs="B Nazanin"/>
          <w:b/>
          <w:bCs/>
        </w:rPr>
        <w:t>(1</w:t>
      </w:r>
      <w:r w:rsidR="00860A2D" w:rsidRPr="00DF06DE">
        <w:rPr>
          <w:rFonts w:ascii="BMitra" w:eastAsiaTheme="minorHAnsi" w:hAnsiTheme="minorHAnsi" w:cs="B Nazanin"/>
          <w:b/>
          <w:bCs/>
        </w:rPr>
        <w:t>3</w:t>
      </w:r>
      <w:r w:rsidR="00C24FDB" w:rsidRPr="00DF06DE">
        <w:rPr>
          <w:rFonts w:ascii="BMitra" w:eastAsiaTheme="minorHAnsi" w:hAnsiTheme="minorHAnsi" w:cs="B Nazanin" w:hint="cs"/>
          <w:rtl/>
        </w:rPr>
        <w:t>عبدالرسول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نامجو،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ايرج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كريمي،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b/>
          <w:bCs/>
          <w:rtl/>
        </w:rPr>
        <w:t>شهرزاد</w:t>
      </w:r>
      <w:r w:rsidR="00C24FDB" w:rsidRPr="00DF06DE">
        <w:rPr>
          <w:rFonts w:ascii="BMitra" w:eastAsiaTheme="minorHAnsi" w:hAnsiTheme="minorHAnsi" w:cs="B Nazanin"/>
          <w:b/>
          <w:bCs/>
        </w:rPr>
        <w:t xml:space="preserve"> </w:t>
      </w:r>
      <w:r w:rsidR="00C24FDB" w:rsidRPr="00DF06DE">
        <w:rPr>
          <w:rFonts w:ascii="BMitra" w:eastAsiaTheme="minorHAnsi" w:hAnsiTheme="minorHAnsi" w:cs="B Nazanin" w:hint="cs"/>
          <w:b/>
          <w:bCs/>
          <w:rtl/>
        </w:rPr>
        <w:t>عزيزي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،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محسن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C24FDB" w:rsidRPr="00DF06DE">
        <w:rPr>
          <w:rFonts w:ascii="BMitra" w:eastAsiaTheme="minorHAnsi" w:hAnsiTheme="minorHAnsi" w:cs="B Nazanin" w:hint="cs"/>
          <w:rtl/>
        </w:rPr>
        <w:t>انصاري</w:t>
      </w:r>
      <w:r w:rsidR="00C24FDB" w:rsidRPr="00DF06DE">
        <w:rPr>
          <w:rFonts w:ascii="BMitra" w:eastAsiaTheme="minorHAnsi" w:hAnsiTheme="minorHAnsi" w:cs="B Nazanin"/>
        </w:rPr>
        <w:t xml:space="preserve"> </w:t>
      </w:r>
      <w:r w:rsidR="00086A2C" w:rsidRPr="00DF06DE">
        <w:rPr>
          <w:rFonts w:ascii="BMitra" w:eastAsiaTheme="minorHAnsi" w:hAnsiTheme="minorHAnsi" w:cs="B Nazanin" w:hint="cs"/>
          <w:rtl/>
        </w:rPr>
        <w:t>نيا</w:t>
      </w:r>
      <w:r w:rsidR="00086A2C" w:rsidRPr="00DF06DE">
        <w:rPr>
          <w:rFonts w:ascii="BMitra" w:eastAsiaTheme="minorHAnsi" w:hAnsiTheme="minorHAnsi" w:cs="B Nazanin"/>
        </w:rPr>
        <w:t>.</w:t>
      </w:r>
      <w:r w:rsidR="00C24FDB" w:rsidRPr="00DF06DE">
        <w:rPr>
          <w:rFonts w:ascii="BTitrBold" w:eastAsiaTheme="minorHAnsi" w:hAnsi="BTitrBold" w:cs="B Nazanin"/>
          <w:rtl/>
        </w:rPr>
        <w:t xml:space="preserve"> بررسي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هيستوپاتولوژيك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تاثيرات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متادون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بر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سيستم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اعصاب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مركزي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نوزادان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موش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سوري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در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طول</w:t>
      </w:r>
      <w:r w:rsidR="00C24FDB" w:rsidRPr="00DF06DE">
        <w:rPr>
          <w:rFonts w:ascii="BTitrBold" w:eastAsiaTheme="minorHAnsi" w:hAnsi="BTitrBold" w:cs="B Nazanin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دوره</w:t>
      </w:r>
      <w:r w:rsidR="00C24FDB" w:rsidRPr="00DF06DE">
        <w:rPr>
          <w:rFonts w:ascii="BTitrBold" w:eastAsiaTheme="minorHAnsi" w:hAnsi="BTitrBold" w:cs="B Nazanin"/>
          <w:sz w:val="32"/>
          <w:szCs w:val="32"/>
        </w:rPr>
        <w:t xml:space="preserve"> </w:t>
      </w:r>
      <w:r w:rsidR="00C24FDB" w:rsidRPr="00DF06DE">
        <w:rPr>
          <w:rFonts w:ascii="BTitrBold" w:eastAsiaTheme="minorHAnsi" w:hAnsi="BTitrBold" w:cs="B Nazanin"/>
          <w:rtl/>
        </w:rPr>
        <w:t>شيرخواري</w:t>
      </w:r>
      <w:r w:rsidR="00631E7B" w:rsidRPr="00DF06DE">
        <w:rPr>
          <w:rFonts w:cs="B Nazanin"/>
          <w:lang w:bidi="fa-IR"/>
        </w:rPr>
        <w:t>.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مجله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دانشگاه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علوم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پزشكي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شهركرد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/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ويژه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نامه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طب</w:t>
      </w:r>
      <w:r w:rsidR="00631E7B" w:rsidRPr="00DF06DE">
        <w:rPr>
          <w:rFonts w:ascii="BRoyaBold" w:eastAsiaTheme="minorHAnsi" w:hAnsi="BRoyaBold" w:cs="B Nazanin"/>
          <w:lang w:bidi="fa-IR"/>
        </w:rPr>
        <w:t xml:space="preserve"> </w:t>
      </w:r>
      <w:r w:rsidR="00631E7B" w:rsidRPr="00DF06DE">
        <w:rPr>
          <w:rFonts w:ascii="BRoyaBold" w:eastAsiaTheme="minorHAnsi" w:hAnsi="BRoyaBold" w:cs="B Nazanin"/>
          <w:rtl/>
          <w:lang w:bidi="fa-IR"/>
        </w:rPr>
        <w:t>تكميلي</w:t>
      </w:r>
      <w:r w:rsidR="00631E7B" w:rsidRPr="00DF06DE">
        <w:rPr>
          <w:rFonts w:ascii="BRoyaBold" w:eastAsiaTheme="minorHAnsi" w:hAnsi="BRoyaBold" w:cs="B Nazanin" w:hint="cs"/>
          <w:rtl/>
          <w:lang w:bidi="fa-IR"/>
        </w:rPr>
        <w:t>.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 xml:space="preserve"> دوره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 xml:space="preserve"> 13 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>،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 xml:space="preserve"> 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>شماره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 xml:space="preserve"> 1/ 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>فروردين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 xml:space="preserve"> 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>و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 xml:space="preserve"> 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 xml:space="preserve">ارديبهشت </w:t>
      </w:r>
      <w:r w:rsidR="00631E7B" w:rsidRPr="00DF06DE">
        <w:rPr>
          <w:rFonts w:ascii="BRoya" w:eastAsiaTheme="minorHAnsi" w:hAnsiTheme="minorHAnsi" w:cs="B Nazanin"/>
          <w:sz w:val="23"/>
          <w:szCs w:val="23"/>
        </w:rPr>
        <w:t>1390</w:t>
      </w:r>
      <w:r w:rsidR="00631E7B" w:rsidRPr="00DF06DE">
        <w:rPr>
          <w:rFonts w:ascii="BRoya" w:eastAsiaTheme="minorHAnsi" w:hAnsiTheme="minorHAnsi" w:cs="B Nazanin" w:hint="cs"/>
          <w:sz w:val="23"/>
          <w:szCs w:val="23"/>
          <w:rtl/>
        </w:rPr>
        <w:t>،</w:t>
      </w:r>
      <w:r w:rsidR="00DA077A" w:rsidRPr="00DF06DE">
        <w:rPr>
          <w:rFonts w:ascii="BRoyaBold" w:eastAsiaTheme="minorHAnsi" w:hAnsi="BRoyaBold" w:cs="B Nazanin" w:hint="cs"/>
          <w:rtl/>
          <w:lang w:bidi="fa-IR"/>
        </w:rPr>
        <w:t xml:space="preserve"> صفحه</w:t>
      </w:r>
      <w:r w:rsidR="00DA077A" w:rsidRPr="00DF06DE">
        <w:rPr>
          <w:rFonts w:ascii="BRoyaBold" w:eastAsiaTheme="minorHAnsi" w:hAnsi="BRoyaBold" w:cs="B Nazanin"/>
          <w:lang w:bidi="fa-IR"/>
        </w:rPr>
        <w:t>:</w:t>
      </w:r>
      <w:r w:rsidR="00DA077A" w:rsidRPr="00DF06DE">
        <w:rPr>
          <w:rFonts w:ascii="BTitrBold" w:eastAsiaTheme="minorHAnsi" w:hAnsi="BTitrBold" w:cs="B Nazanin" w:hint="cs"/>
          <w:rtl/>
          <w:lang w:bidi="fa-IR"/>
        </w:rPr>
        <w:t xml:space="preserve"> </w:t>
      </w:r>
      <w:r w:rsidR="005B0478" w:rsidRPr="00DF06DE">
        <w:rPr>
          <w:rFonts w:ascii="BRoya" w:eastAsiaTheme="minorHAnsi" w:hAnsiTheme="minorHAnsi" w:cs="B Nazanin"/>
          <w:sz w:val="23"/>
          <w:szCs w:val="23"/>
        </w:rPr>
        <w:t>1-8</w:t>
      </w:r>
      <w:r w:rsidR="005B0478" w:rsidRPr="00DF06DE">
        <w:rPr>
          <w:rFonts w:ascii="BRoya" w:eastAsiaTheme="minorHAnsi" w:hAnsiTheme="minorHAnsi" w:cs="B Nazanin" w:hint="cs"/>
          <w:sz w:val="23"/>
          <w:szCs w:val="23"/>
          <w:rtl/>
        </w:rPr>
        <w:t xml:space="preserve">     </w:t>
      </w:r>
    </w:p>
    <w:p w:rsidR="002B47C9" w:rsidRPr="008A326E" w:rsidRDefault="002B47C9" w:rsidP="00352EAC">
      <w:pPr>
        <w:autoSpaceDE w:val="0"/>
        <w:autoSpaceDN w:val="0"/>
        <w:adjustRightInd w:val="0"/>
        <w:jc w:val="both"/>
        <w:rPr>
          <w:rFonts w:ascii="BTitrBold" w:eastAsiaTheme="minorHAnsi" w:hAnsi="BTitrBold"/>
          <w:rtl/>
          <w:lang w:bidi="fa-IR"/>
        </w:rPr>
      </w:pPr>
    </w:p>
    <w:p w:rsidR="00F70ACC" w:rsidRPr="00DF06DE" w:rsidRDefault="00F70ACC" w:rsidP="005D643F">
      <w:pPr>
        <w:pStyle w:val="ListParagraph"/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bidi w:val="0"/>
        <w:adjustRightInd w:val="0"/>
        <w:jc w:val="both"/>
      </w:pPr>
      <w:r w:rsidRPr="00DF06DE">
        <w:rPr>
          <w:b/>
          <w:bCs/>
        </w:rPr>
        <w:t>Shahrzad Azizi</w:t>
      </w:r>
      <w:r w:rsidRPr="00DF06DE">
        <w:t>, Mohsen Khosravi Bakhtiary, Mehdi Goodarzi (</w:t>
      </w:r>
      <w:r w:rsidRPr="00DF06DE">
        <w:rPr>
          <w:rFonts w:eastAsia="E-B3"/>
        </w:rPr>
        <w:t>2012)</w:t>
      </w:r>
      <w:r w:rsidRPr="00DF06DE">
        <w:t>. Congenital sterna</w:t>
      </w:r>
      <w:r w:rsidR="006F7F38" w:rsidRPr="00DF06DE">
        <w:t>l</w:t>
      </w:r>
      <w:r w:rsidRPr="00DF06DE">
        <w:t xml:space="preserve"> foramen in a stillborn Holstein calf. Asian </w:t>
      </w:r>
      <w:r w:rsidR="00DF06DE" w:rsidRPr="00DF06DE">
        <w:t>Pacific Journal of Tropical Biomedicine</w:t>
      </w:r>
      <w:r w:rsidRPr="00DF06DE">
        <w:t>.</w:t>
      </w:r>
      <w:r w:rsidRPr="00DF06DE">
        <w:rPr>
          <w:rFonts w:eastAsia="E-B3"/>
        </w:rPr>
        <w:t xml:space="preserve"> </w:t>
      </w:r>
      <w:r w:rsidR="00DF06DE" w:rsidRPr="00DF06DE">
        <w:rPr>
          <w:rFonts w:eastAsia="E-B3"/>
        </w:rPr>
        <w:t xml:space="preserve">2 (1): </w:t>
      </w:r>
      <w:r w:rsidRPr="00DF06DE">
        <w:rPr>
          <w:rFonts w:eastAsia="E-B3"/>
        </w:rPr>
        <w:t>83-84</w:t>
      </w:r>
    </w:p>
    <w:p w:rsidR="00F70ACC" w:rsidRPr="00F70ACC" w:rsidRDefault="00F70ACC" w:rsidP="00F70ACC">
      <w:pPr>
        <w:pStyle w:val="ListParagraph"/>
        <w:widowControl w:val="0"/>
        <w:autoSpaceDE w:val="0"/>
        <w:autoSpaceDN w:val="0"/>
        <w:bidi w:val="0"/>
        <w:adjustRightInd w:val="0"/>
        <w:jc w:val="both"/>
      </w:pPr>
    </w:p>
    <w:p w:rsidR="00F70ACC" w:rsidRPr="00F70ACC" w:rsidRDefault="005D643F" w:rsidP="005D643F">
      <w:pPr>
        <w:pStyle w:val="ListParagraph"/>
        <w:numPr>
          <w:ilvl w:val="0"/>
          <w:numId w:val="18"/>
        </w:numPr>
        <w:tabs>
          <w:tab w:val="left" w:pos="450"/>
        </w:tabs>
        <w:autoSpaceDE w:val="0"/>
        <w:autoSpaceDN w:val="0"/>
        <w:bidi w:val="0"/>
        <w:adjustRightInd w:val="0"/>
        <w:jc w:val="both"/>
      </w:pPr>
      <w:r>
        <w:rPr>
          <w:b/>
          <w:bCs/>
        </w:rPr>
        <w:t xml:space="preserve"> </w:t>
      </w:r>
      <w:r w:rsidR="00F70ACC" w:rsidRPr="00860A2D">
        <w:rPr>
          <w:b/>
          <w:bCs/>
        </w:rPr>
        <w:t>Shahrzad Azizi</w:t>
      </w:r>
      <w:r w:rsidR="00F70ACC" w:rsidRPr="00491B0F">
        <w:t xml:space="preserve"> , Reza Kheirandish, Abdulrasoul Namjoo</w:t>
      </w:r>
      <w:r w:rsidR="00F70ACC" w:rsidRPr="002268C4">
        <w:t>.</w:t>
      </w:r>
      <w:r w:rsidR="00F70ACC" w:rsidRPr="00860A2D">
        <w:rPr>
          <w:vertAlign w:val="superscript"/>
        </w:rPr>
        <w:t xml:space="preserve"> </w:t>
      </w:r>
      <w:r w:rsidR="00F70ACC" w:rsidRPr="00F70ACC">
        <w:t>(</w:t>
      </w:r>
      <w:r w:rsidR="00F70ACC" w:rsidRPr="00860A2D">
        <w:rPr>
          <w:rFonts w:ascii="TimesNewRomanPSMT" w:eastAsiaTheme="minorHAnsi" w:hAnsi="TimesNewRomanPSMT" w:cs="TimesNewRomanPSMT"/>
          <w:color w:val="231F20"/>
        </w:rPr>
        <w:t>2011)</w:t>
      </w:r>
      <w:r w:rsidR="001D7460">
        <w:rPr>
          <w:rFonts w:ascii="TimesNewRomanPSMT" w:eastAsiaTheme="minorHAnsi" w:hAnsi="TimesNewRomanPSMT" w:cs="TimesNewRomanPSMT"/>
          <w:color w:val="231F20"/>
        </w:rPr>
        <w:t>.</w:t>
      </w:r>
      <w:r w:rsidR="00F70ACC" w:rsidRPr="00860A2D">
        <w:rPr>
          <w:i/>
          <w:iCs/>
        </w:rPr>
        <w:t xml:space="preserve"> </w:t>
      </w:r>
      <w:r w:rsidR="00F70ACC" w:rsidRPr="00F70ACC">
        <w:t xml:space="preserve">Occurrence of infiltrative lipoma with remarkable abomasal ulcers in a lamb, a case report. </w:t>
      </w:r>
      <w:r w:rsidR="00F70ACC" w:rsidRPr="00DF06DE">
        <w:t>Veterinary Arhive.</w:t>
      </w:r>
      <w:r w:rsidR="00F70ACC" w:rsidRPr="00DF06DE">
        <w:rPr>
          <w:rFonts w:eastAsiaTheme="minorHAnsi"/>
          <w:color w:val="231F20"/>
        </w:rPr>
        <w:t xml:space="preserve"> 81 </w:t>
      </w:r>
      <w:r w:rsidR="001D7460">
        <w:rPr>
          <w:rFonts w:ascii="TimesNewRomanPSMT" w:eastAsiaTheme="minorHAnsi" w:hAnsi="TimesNewRomanPSMT" w:cs="TimesNewRomanPSMT"/>
          <w:color w:val="231F20"/>
        </w:rPr>
        <w:t>(5):</w:t>
      </w:r>
      <w:r w:rsidR="00F70ACC" w:rsidRPr="00860A2D">
        <w:rPr>
          <w:rFonts w:ascii="TimesNewRomanPSMT" w:eastAsiaTheme="minorHAnsi" w:hAnsi="TimesNewRomanPSMT" w:cs="TimesNewRomanPSMT"/>
          <w:color w:val="231F20"/>
        </w:rPr>
        <w:t xml:space="preserve"> 683-690, </w:t>
      </w:r>
    </w:p>
    <w:p w:rsidR="00DF4244" w:rsidRDefault="00DF4244" w:rsidP="00DF4244">
      <w:pPr>
        <w:widowControl w:val="0"/>
        <w:autoSpaceDE w:val="0"/>
        <w:autoSpaceDN w:val="0"/>
        <w:bidi w:val="0"/>
        <w:adjustRightInd w:val="0"/>
        <w:ind w:left="720"/>
        <w:jc w:val="both"/>
      </w:pPr>
    </w:p>
    <w:p w:rsidR="00DF4244" w:rsidRDefault="00DF4244" w:rsidP="001D7460">
      <w:pPr>
        <w:pStyle w:val="ListParagraph"/>
        <w:widowControl w:val="0"/>
        <w:numPr>
          <w:ilvl w:val="0"/>
          <w:numId w:val="18"/>
        </w:numPr>
        <w:tabs>
          <w:tab w:val="left" w:pos="360"/>
          <w:tab w:val="left" w:pos="540"/>
        </w:tabs>
        <w:autoSpaceDE w:val="0"/>
        <w:autoSpaceDN w:val="0"/>
        <w:bidi w:val="0"/>
        <w:adjustRightInd w:val="0"/>
        <w:jc w:val="both"/>
      </w:pPr>
      <w:r w:rsidRPr="009A1CB0">
        <w:rPr>
          <w:b/>
          <w:bCs/>
        </w:rPr>
        <w:t>Shahrzad Azizi</w:t>
      </w:r>
      <w:r>
        <w:t>, E. Tajbakhsh, A. Rezaii, Sh. Nekouei, A.R. Namjoo</w:t>
      </w:r>
      <w:r w:rsidR="001D7460">
        <w:t xml:space="preserve"> (2011)</w:t>
      </w:r>
      <w:r>
        <w:t xml:space="preserve">. The role of Mycoplasma ovipneumoniae and Mycoplasma arginini in pneumonic lungs of Slaughtered sheep. </w:t>
      </w:r>
      <w:r w:rsidRPr="00DF06DE">
        <w:t>Revue Méd. Vét</w:t>
      </w:r>
      <w:r w:rsidR="001D7460">
        <w:t>.</w:t>
      </w:r>
      <w:r>
        <w:t>, 162, 6, 310-315</w:t>
      </w:r>
    </w:p>
    <w:p w:rsidR="00DF4244" w:rsidRDefault="00DF4244" w:rsidP="00DF4244">
      <w:pPr>
        <w:widowControl w:val="0"/>
        <w:autoSpaceDE w:val="0"/>
        <w:autoSpaceDN w:val="0"/>
        <w:bidi w:val="0"/>
        <w:adjustRightInd w:val="0"/>
        <w:jc w:val="both"/>
      </w:pPr>
    </w:p>
    <w:p w:rsidR="00F70ACC" w:rsidRDefault="00F70ACC" w:rsidP="00DF4244">
      <w:pPr>
        <w:widowControl w:val="0"/>
        <w:autoSpaceDE w:val="0"/>
        <w:autoSpaceDN w:val="0"/>
        <w:adjustRightInd w:val="0"/>
        <w:jc w:val="right"/>
      </w:pPr>
    </w:p>
    <w:p w:rsidR="00292475" w:rsidRPr="001E5561" w:rsidRDefault="00292475" w:rsidP="005D643F">
      <w:pPr>
        <w:pStyle w:val="ListParagraph"/>
        <w:numPr>
          <w:ilvl w:val="0"/>
          <w:numId w:val="18"/>
        </w:numPr>
        <w:tabs>
          <w:tab w:val="left" w:pos="540"/>
        </w:tabs>
        <w:autoSpaceDE w:val="0"/>
        <w:autoSpaceDN w:val="0"/>
        <w:bidi w:val="0"/>
        <w:adjustRightInd w:val="0"/>
        <w:jc w:val="both"/>
        <w:rPr>
          <w:rFonts w:ascii="AdvTT3713a231" w:eastAsiaTheme="minorHAnsi" w:hAnsi="AdvTT3713a231" w:cs="AdvTT3713a231"/>
          <w:color w:val="131313"/>
        </w:rPr>
      </w:pPr>
      <w:r w:rsidRPr="00292475">
        <w:rPr>
          <w:rFonts w:eastAsiaTheme="minorHAnsi"/>
          <w:b/>
          <w:bCs/>
          <w:lang w:bidi="fa-IR"/>
        </w:rPr>
        <w:t>Shahrzad Azizi</w:t>
      </w:r>
      <w:r w:rsidRPr="00292475">
        <w:rPr>
          <w:rFonts w:eastAsiaTheme="minorHAnsi"/>
          <w:lang w:bidi="fa-IR"/>
        </w:rPr>
        <w:t>, Elahe Tajbakhsh, Farzad Fathi, Ahmad Oryan, Hassan Momtaz. Mehdi Goodarzi</w:t>
      </w:r>
      <w:r w:rsidR="00CE2A4A">
        <w:rPr>
          <w:rFonts w:eastAsiaTheme="minorHAnsi"/>
          <w:lang w:bidi="fa-IR"/>
        </w:rPr>
        <w:t xml:space="preserve"> (2012).</w:t>
      </w:r>
      <w:r w:rsidRPr="00292475">
        <w:rPr>
          <w:rFonts w:eastAsiaTheme="minorHAnsi"/>
          <w:lang w:bidi="fa-IR"/>
        </w:rPr>
        <w:t xml:space="preserve"> Maedi in slaughtered sheep: a patholog</w:t>
      </w:r>
      <w:r w:rsidR="000801A3">
        <w:rPr>
          <w:rFonts w:eastAsiaTheme="minorHAnsi"/>
          <w:lang w:bidi="fa-IR"/>
        </w:rPr>
        <w:t xml:space="preserve">y and Polymerase Chain Reaction </w:t>
      </w:r>
      <w:r w:rsidRPr="00292475">
        <w:rPr>
          <w:rFonts w:eastAsiaTheme="minorHAnsi"/>
          <w:lang w:bidi="fa-IR"/>
        </w:rPr>
        <w:t>study in southwestern Iran</w:t>
      </w:r>
      <w:r w:rsidRPr="00292475">
        <w:rPr>
          <w:rFonts w:eastAsiaTheme="minorHAnsi" w:hint="cs"/>
          <w:rtl/>
          <w:lang w:bidi="fa-IR"/>
        </w:rPr>
        <w:t>.</w:t>
      </w:r>
      <w:r w:rsidRPr="00292475">
        <w:rPr>
          <w:rFonts w:ascii="AdvTT3713a231" w:eastAsiaTheme="minorHAnsi" w:hAnsi="AdvTT3713a231" w:cs="AdvTT3713a231"/>
          <w:color w:val="131313"/>
        </w:rPr>
        <w:t xml:space="preserve"> </w:t>
      </w:r>
      <w:r w:rsidRPr="00455181">
        <w:rPr>
          <w:rFonts w:ascii="AdvTT3713a231" w:eastAsiaTheme="minorHAnsi" w:hAnsi="AdvTT3713a231" w:cs="AdvTT3713a231"/>
          <w:color w:val="131313"/>
        </w:rPr>
        <w:t>Trop Anim Health Prod</w:t>
      </w:r>
      <w:r w:rsidR="00741505" w:rsidRPr="00646133">
        <w:rPr>
          <w:rFonts w:ascii="AdvTT3713a231" w:eastAsiaTheme="minorHAnsi" w:hAnsi="AdvTT3713a231" w:cstheme="minorBidi"/>
          <w:color w:val="131313"/>
          <w:lang w:bidi="fa-IR"/>
        </w:rPr>
        <w:t>.</w:t>
      </w:r>
      <w:r w:rsidR="00E87DEF" w:rsidRPr="00646133">
        <w:rPr>
          <w:rFonts w:ascii="AdvTT2acb703b" w:eastAsiaTheme="minorHAnsi" w:hAnsi="AdvTT2acb703b" w:cs="AdvTT2acb703b"/>
          <w:color w:val="131413"/>
          <w:sz w:val="17"/>
          <w:szCs w:val="17"/>
        </w:rPr>
        <w:t xml:space="preserve"> </w:t>
      </w:r>
      <w:r w:rsidR="00E87DEF" w:rsidRPr="00646133">
        <w:rPr>
          <w:rFonts w:ascii="AdvTT3713a231" w:eastAsiaTheme="minorHAnsi" w:hAnsi="AdvTT3713a231" w:cstheme="minorBidi"/>
          <w:color w:val="131313"/>
          <w:lang w:bidi="fa-IR"/>
        </w:rPr>
        <w:t>44:113</w:t>
      </w:r>
      <w:r w:rsidR="00E87DEF" w:rsidRPr="00646133">
        <w:rPr>
          <w:rFonts w:ascii="AdvTT3713a231" w:eastAsiaTheme="minorHAnsi" w:hAnsi="AdvTT3713a231" w:cstheme="minorBidi" w:hint="eastAsia"/>
          <w:color w:val="131313"/>
          <w:lang w:bidi="fa-IR"/>
        </w:rPr>
        <w:t>–</w:t>
      </w:r>
      <w:r w:rsidR="00E87DEF" w:rsidRPr="00646133">
        <w:rPr>
          <w:rFonts w:ascii="AdvTT3713a231" w:eastAsiaTheme="minorHAnsi" w:hAnsi="AdvTT3713a231" w:cstheme="minorBidi"/>
          <w:color w:val="131313"/>
          <w:lang w:bidi="fa-IR"/>
        </w:rPr>
        <w:t>118</w:t>
      </w:r>
    </w:p>
    <w:p w:rsidR="007D3C35" w:rsidRPr="007D3C35" w:rsidRDefault="007D3C35" w:rsidP="007D3C35">
      <w:pPr>
        <w:autoSpaceDE w:val="0"/>
        <w:autoSpaceDN w:val="0"/>
        <w:bidi w:val="0"/>
        <w:adjustRightInd w:val="0"/>
        <w:rPr>
          <w:rFonts w:ascii="AdvTT3713a231" w:eastAsiaTheme="minorHAnsi" w:hAnsi="AdvTT3713a231" w:cs="AdvTT3713a231"/>
          <w:color w:val="131313"/>
        </w:rPr>
      </w:pPr>
    </w:p>
    <w:p w:rsidR="007D3C35" w:rsidRPr="001E5561" w:rsidRDefault="001E5561" w:rsidP="001E5561">
      <w:pPr>
        <w:pStyle w:val="ListParagraph"/>
        <w:tabs>
          <w:tab w:val="left" w:pos="9638"/>
        </w:tabs>
        <w:autoSpaceDE w:val="0"/>
        <w:autoSpaceDN w:val="0"/>
        <w:bidi w:val="0"/>
        <w:adjustRightInd w:val="0"/>
        <w:ind w:left="540" w:right="-284" w:hanging="450"/>
        <w:jc w:val="both"/>
        <w:rPr>
          <w:rFonts w:eastAsiaTheme="minorHAnsi"/>
          <w:lang w:bidi="fa-IR"/>
        </w:rPr>
      </w:pPr>
      <w:r w:rsidRPr="001E5561">
        <w:rPr>
          <w:rFonts w:eastAsiaTheme="minorHAnsi"/>
          <w:b/>
          <w:bCs/>
          <w:sz w:val="28"/>
          <w:szCs w:val="28"/>
          <w:lang w:bidi="fa-IR"/>
        </w:rPr>
        <w:t>18)</w:t>
      </w:r>
      <w:r>
        <w:rPr>
          <w:rFonts w:eastAsiaTheme="minorHAnsi"/>
          <w:lang w:bidi="fa-IR"/>
        </w:rPr>
        <w:t xml:space="preserve"> </w:t>
      </w:r>
      <w:r w:rsidR="00BD6065" w:rsidRPr="001E5561">
        <w:rPr>
          <w:rFonts w:eastAsiaTheme="minorHAnsi"/>
          <w:lang w:bidi="fa-IR"/>
        </w:rPr>
        <w:t>Reza Kheirandish</w:t>
      </w:r>
      <w:r w:rsidR="007D3C35" w:rsidRPr="001E5561">
        <w:rPr>
          <w:rFonts w:eastAsiaTheme="minorHAnsi"/>
          <w:lang w:bidi="fa-IR"/>
        </w:rPr>
        <w:t xml:space="preserve">, </w:t>
      </w:r>
      <w:r w:rsidR="007D3C35" w:rsidRPr="001E5561">
        <w:rPr>
          <w:rFonts w:eastAsiaTheme="minorHAnsi"/>
          <w:b/>
          <w:bCs/>
          <w:lang w:bidi="fa-IR"/>
        </w:rPr>
        <w:t>Shahrzad Azizi</w:t>
      </w:r>
      <w:r w:rsidR="007D3C35" w:rsidRPr="001E5561">
        <w:rPr>
          <w:rFonts w:eastAsiaTheme="minorHAnsi"/>
          <w:lang w:bidi="fa-IR"/>
        </w:rPr>
        <w:t>, Soodeh Alidadi</w:t>
      </w:r>
      <w:r w:rsidR="00DF06DE">
        <w:rPr>
          <w:rFonts w:eastAsiaTheme="minorHAnsi"/>
          <w:lang w:bidi="fa-IR"/>
        </w:rPr>
        <w:t xml:space="preserve"> (2012)</w:t>
      </w:r>
      <w:r w:rsidR="007D3C35" w:rsidRPr="001E5561">
        <w:rPr>
          <w:rFonts w:eastAsiaTheme="minorHAnsi"/>
          <w:lang w:bidi="fa-IR"/>
        </w:rPr>
        <w:t xml:space="preserve">. A case report of extralobar pulmonary </w:t>
      </w:r>
      <w:r>
        <w:rPr>
          <w:rFonts w:eastAsiaTheme="minorHAnsi"/>
          <w:lang w:bidi="fa-IR"/>
        </w:rPr>
        <w:t xml:space="preserve">  </w:t>
      </w:r>
      <w:r w:rsidR="007D3C35" w:rsidRPr="001E5561">
        <w:rPr>
          <w:rFonts w:eastAsiaTheme="minorHAnsi"/>
          <w:lang w:bidi="fa-IR"/>
        </w:rPr>
        <w:t xml:space="preserve">sequestration in a dog. </w:t>
      </w:r>
      <w:r w:rsidR="007D3C35" w:rsidRPr="00455181">
        <w:rPr>
          <w:rFonts w:eastAsiaTheme="minorHAnsi"/>
          <w:lang w:bidi="fa-IR"/>
        </w:rPr>
        <w:t>Asian Pacific Journal of Tropical Biomedicine</w:t>
      </w:r>
      <w:r w:rsidR="007D3C35" w:rsidRPr="001E5561">
        <w:rPr>
          <w:rFonts w:eastAsiaTheme="minorHAnsi"/>
          <w:i/>
          <w:iCs/>
          <w:lang w:bidi="fa-IR"/>
        </w:rPr>
        <w:t xml:space="preserve"> </w:t>
      </w:r>
      <w:r w:rsidR="007D3C35" w:rsidRPr="001E5561">
        <w:rPr>
          <w:rFonts w:eastAsiaTheme="minorHAnsi"/>
          <w:lang w:bidi="fa-IR"/>
        </w:rPr>
        <w:t>(2012):</w:t>
      </w:r>
      <w:r>
        <w:rPr>
          <w:rFonts w:eastAsiaTheme="minorHAnsi"/>
          <w:lang w:bidi="fa-IR"/>
        </w:rPr>
        <w:t xml:space="preserve"> </w:t>
      </w:r>
      <w:r w:rsidR="007D3C35" w:rsidRPr="001E5561">
        <w:rPr>
          <w:rFonts w:eastAsiaTheme="minorHAnsi"/>
          <w:lang w:bidi="fa-IR"/>
        </w:rPr>
        <w:t>1-3</w:t>
      </w:r>
    </w:p>
    <w:p w:rsidR="001E5561" w:rsidRPr="001E5561" w:rsidRDefault="001E5561" w:rsidP="001E5561">
      <w:pPr>
        <w:pStyle w:val="ListParagraph"/>
        <w:rPr>
          <w:rFonts w:eastAsiaTheme="minorHAnsi"/>
          <w:lang w:bidi="fa-IR"/>
        </w:rPr>
      </w:pPr>
    </w:p>
    <w:p w:rsidR="001E5561" w:rsidRPr="000801A3" w:rsidRDefault="00526A97" w:rsidP="000801A3">
      <w:pPr>
        <w:pStyle w:val="ListParagraph"/>
        <w:numPr>
          <w:ilvl w:val="0"/>
          <w:numId w:val="19"/>
        </w:numPr>
        <w:tabs>
          <w:tab w:val="left" w:pos="540"/>
        </w:tabs>
        <w:autoSpaceDE w:val="0"/>
        <w:autoSpaceDN w:val="0"/>
        <w:bidi w:val="0"/>
        <w:adjustRightInd w:val="0"/>
        <w:ind w:left="450"/>
        <w:jc w:val="both"/>
        <w:rPr>
          <w:rFonts w:ascii="Frutiger-LightItalic" w:eastAsiaTheme="minorHAnsi" w:hAnsi="Frutiger-LightItalic" w:cs="Frutiger-LightItalic"/>
          <w:i/>
          <w:iCs/>
          <w:sz w:val="32"/>
          <w:szCs w:val="32"/>
        </w:rPr>
      </w:pPr>
      <w:r>
        <w:rPr>
          <w:rFonts w:eastAsiaTheme="minorHAnsi"/>
        </w:rPr>
        <w:t>Reza Kheirandish</w:t>
      </w:r>
      <w:r w:rsidR="001E5561" w:rsidRPr="000801A3">
        <w:rPr>
          <w:rFonts w:eastAsiaTheme="minorHAnsi"/>
        </w:rPr>
        <w:t xml:space="preserve"> and </w:t>
      </w:r>
      <w:r w:rsidR="001E5561" w:rsidRPr="000801A3">
        <w:rPr>
          <w:rFonts w:eastAsiaTheme="minorHAnsi"/>
          <w:b/>
          <w:bCs/>
        </w:rPr>
        <w:t>Shahrzad Azizi</w:t>
      </w:r>
      <w:r w:rsidR="001E5561" w:rsidRPr="000801A3">
        <w:rPr>
          <w:rFonts w:eastAsiaTheme="minorHAnsi"/>
        </w:rPr>
        <w:t xml:space="preserve"> (2012).</w:t>
      </w:r>
      <w:r w:rsidR="001E5561" w:rsidRPr="000801A3">
        <w:rPr>
          <w:rFonts w:ascii="Frutiger-LightItalic" w:eastAsiaTheme="minorHAnsi" w:hAnsi="Frutiger-LightItalic" w:cs="Frutiger-LightItalic"/>
          <w:i/>
          <w:iCs/>
          <w:sz w:val="32"/>
          <w:szCs w:val="32"/>
        </w:rPr>
        <w:t xml:space="preserve"> </w:t>
      </w:r>
      <w:r w:rsidR="001E5561" w:rsidRPr="000801A3">
        <w:rPr>
          <w:rFonts w:eastAsiaTheme="minorHAnsi"/>
        </w:rPr>
        <w:t>Polycystic kidney disease associated with multiple cysts in Ovaries and uterus in an adult donkey.</w:t>
      </w:r>
      <w:r w:rsidR="001E5561" w:rsidRPr="000801A3">
        <w:rPr>
          <w:rFonts w:ascii="Frutiger-Light" w:eastAsiaTheme="minorHAnsi" w:hAnsi="Frutiger-Light" w:cs="Frutiger-Light"/>
          <w:sz w:val="16"/>
          <w:szCs w:val="16"/>
        </w:rPr>
        <w:t xml:space="preserve"> </w:t>
      </w:r>
      <w:r w:rsidR="001E5561" w:rsidRPr="000801A3">
        <w:rPr>
          <w:rFonts w:eastAsiaTheme="minorHAnsi"/>
        </w:rPr>
        <w:t>Bull. Acad. Vét. France - Tome 165 - N°2</w:t>
      </w:r>
      <w:r w:rsidR="0030776A">
        <w:rPr>
          <w:rFonts w:eastAsiaTheme="minorHAnsi"/>
        </w:rPr>
        <w:t>, 177-181</w:t>
      </w:r>
    </w:p>
    <w:p w:rsidR="007D3C35" w:rsidRPr="007D3C35" w:rsidRDefault="007D3C35" w:rsidP="007D3C35">
      <w:pPr>
        <w:tabs>
          <w:tab w:val="left" w:pos="9638"/>
        </w:tabs>
        <w:autoSpaceDE w:val="0"/>
        <w:autoSpaceDN w:val="0"/>
        <w:adjustRightInd w:val="0"/>
        <w:ind w:right="-284"/>
        <w:jc w:val="right"/>
        <w:rPr>
          <w:rFonts w:eastAsiaTheme="minorHAnsi"/>
          <w:lang w:bidi="fa-IR"/>
        </w:rPr>
      </w:pPr>
    </w:p>
    <w:p w:rsidR="00857A30" w:rsidRDefault="00857A30" w:rsidP="00BE5603">
      <w:pPr>
        <w:tabs>
          <w:tab w:val="left" w:pos="9638"/>
        </w:tabs>
        <w:autoSpaceDE w:val="0"/>
        <w:autoSpaceDN w:val="0"/>
        <w:adjustRightInd w:val="0"/>
        <w:ind w:right="-284"/>
        <w:jc w:val="both"/>
        <w:rPr>
          <w:rFonts w:ascii="BTitrBold" w:eastAsiaTheme="minorHAnsi" w:hAnsi="BTitrBold" w:cstheme="minorBidi"/>
          <w:b/>
          <w:bCs/>
          <w:rtl/>
          <w:lang w:bidi="fa-IR"/>
        </w:rPr>
      </w:pPr>
    </w:p>
    <w:p w:rsidR="008C276D" w:rsidRPr="00DB338D" w:rsidRDefault="00857A30" w:rsidP="00DF06DE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Theme="majorBidi" w:eastAsiaTheme="minorHAnsi" w:hAnsiTheme="majorBidi" w:cstheme="majorBidi"/>
          <w:lang w:bidi="fa-IR"/>
        </w:rPr>
      </w:pPr>
      <w:r w:rsidRPr="00857A30">
        <w:rPr>
          <w:rFonts w:eastAsiaTheme="minorHAnsi"/>
          <w:lang w:bidi="fa-IR"/>
        </w:rPr>
        <w:t xml:space="preserve">Majid Gholami Ahangaran, </w:t>
      </w:r>
      <w:r w:rsidRPr="00857A30">
        <w:rPr>
          <w:rFonts w:eastAsiaTheme="minorHAnsi"/>
          <w:b/>
          <w:bCs/>
          <w:lang w:bidi="fa-IR"/>
        </w:rPr>
        <w:t>Shahrzad Azizi</w:t>
      </w:r>
      <w:r w:rsidR="006D21BD">
        <w:rPr>
          <w:rFonts w:eastAsiaTheme="minorHAnsi"/>
          <w:lang w:bidi="fa-IR"/>
        </w:rPr>
        <w:t>, Mehrdad Yadegari</w:t>
      </w:r>
      <w:r w:rsidR="00B62531">
        <w:rPr>
          <w:rFonts w:eastAsiaTheme="minorHAnsi"/>
          <w:lang w:bidi="fa-IR"/>
        </w:rPr>
        <w:t xml:space="preserve">, Mohammad Maghooli, </w:t>
      </w:r>
      <w:r w:rsidRPr="00857A30">
        <w:rPr>
          <w:rFonts w:eastAsiaTheme="minorHAnsi"/>
          <w:lang w:bidi="fa-IR"/>
        </w:rPr>
        <w:t>Mohammad Reza Hajimirzae</w:t>
      </w:r>
      <w:r w:rsidR="00141323">
        <w:rPr>
          <w:rFonts w:eastAsiaTheme="minorHAnsi"/>
          <w:lang w:bidi="fa-IR"/>
        </w:rPr>
        <w:t>i</w:t>
      </w:r>
      <w:r w:rsidR="00DF06DE">
        <w:rPr>
          <w:rFonts w:eastAsiaTheme="minorHAnsi"/>
          <w:lang w:bidi="fa-IR"/>
        </w:rPr>
        <w:t xml:space="preserve"> (2012)</w:t>
      </w:r>
      <w:r w:rsidRPr="00857A30">
        <w:rPr>
          <w:rFonts w:eastAsiaTheme="minorHAnsi"/>
          <w:lang w:bidi="fa-IR"/>
        </w:rPr>
        <w:t>. Duplicated lower intestinal tract in a broiler chicke</w:t>
      </w:r>
      <w:r w:rsidR="00253CA6">
        <w:rPr>
          <w:rFonts w:eastAsiaTheme="minorHAnsi"/>
          <w:lang w:bidi="fa-IR"/>
        </w:rPr>
        <w:t>n</w:t>
      </w:r>
      <w:r w:rsidR="00E87DEF">
        <w:rPr>
          <w:rFonts w:eastAsiaTheme="minorHAnsi"/>
          <w:lang w:bidi="fa-IR"/>
        </w:rPr>
        <w:t>.</w:t>
      </w:r>
      <w:r w:rsidR="00DB338D" w:rsidRPr="00DB338D">
        <w:rPr>
          <w:rFonts w:ascii="AdvTT3713a231" w:eastAsiaTheme="minorHAnsi" w:hAnsi="AdvTT3713a231" w:cs="AdvTT3713a231"/>
          <w:color w:val="131413"/>
          <w:sz w:val="17"/>
          <w:szCs w:val="17"/>
        </w:rPr>
        <w:t xml:space="preserve"> </w:t>
      </w:r>
      <w:r w:rsidR="00DB338D" w:rsidRPr="00DB338D">
        <w:rPr>
          <w:rFonts w:asciiTheme="majorBidi" w:eastAsiaTheme="minorHAnsi" w:hAnsiTheme="majorBidi" w:cstheme="majorBidi"/>
          <w:color w:val="131413"/>
        </w:rPr>
        <w:t>Comp Clin Pathol 21:825–827</w:t>
      </w:r>
    </w:p>
    <w:p w:rsidR="00141323" w:rsidRPr="00DB338D" w:rsidRDefault="00141323" w:rsidP="00141323">
      <w:pPr>
        <w:autoSpaceDE w:val="0"/>
        <w:autoSpaceDN w:val="0"/>
        <w:bidi w:val="0"/>
        <w:adjustRightInd w:val="0"/>
        <w:jc w:val="both"/>
        <w:rPr>
          <w:rFonts w:asciiTheme="majorBidi" w:eastAsiaTheme="minorHAnsi" w:hAnsiTheme="majorBidi" w:cstheme="majorBidi"/>
          <w:lang w:bidi="fa-IR"/>
        </w:rPr>
      </w:pPr>
    </w:p>
    <w:p w:rsidR="003553A4" w:rsidRDefault="003553A4" w:rsidP="00DB338D">
      <w:pPr>
        <w:pStyle w:val="ListParagraph"/>
        <w:numPr>
          <w:ilvl w:val="0"/>
          <w:numId w:val="19"/>
        </w:numPr>
        <w:tabs>
          <w:tab w:val="left" w:pos="540"/>
        </w:tabs>
        <w:bidi w:val="0"/>
        <w:ind w:left="450" w:hanging="450"/>
        <w:jc w:val="both"/>
      </w:pPr>
      <w:r w:rsidRPr="003553A4">
        <w:t>Abdulrasoul Namjoo,</w:t>
      </w:r>
      <w:r w:rsidR="007E270F">
        <w:t xml:space="preserve"> </w:t>
      </w:r>
      <w:r w:rsidRPr="001F6BE1">
        <w:rPr>
          <w:b/>
          <w:bCs/>
        </w:rPr>
        <w:t>Azizi Shahrzad</w:t>
      </w:r>
      <w:r w:rsidR="00DB338D">
        <w:rPr>
          <w:rFonts w:eastAsiaTheme="minorHAnsi"/>
          <w:lang w:bidi="fa-IR"/>
        </w:rPr>
        <w:t xml:space="preserve"> (</w:t>
      </w:r>
      <w:r w:rsidR="00DB338D">
        <w:t xml:space="preserve">2012). </w:t>
      </w:r>
      <w:r w:rsidRPr="003553A4">
        <w:t>Pathologic characteristics and treatment of lobular capillary hemangioma (Pyogenic granuloma) in a Holstein calf</w:t>
      </w:r>
      <w:r w:rsidR="00DB338D">
        <w:t xml:space="preserve">. </w:t>
      </w:r>
      <w:r w:rsidR="00DB338D" w:rsidRPr="00DB338D">
        <w:rPr>
          <w:rFonts w:asciiTheme="majorBidi" w:eastAsiaTheme="minorHAnsi" w:hAnsiTheme="majorBidi" w:cstheme="majorBidi"/>
          <w:color w:val="131413"/>
        </w:rPr>
        <w:t>Comp Clin Pathol</w:t>
      </w:r>
      <w:r w:rsidR="00DB338D">
        <w:t xml:space="preserve"> 21 (</w:t>
      </w:r>
      <w:hyperlink r:id="rId8" w:history="1">
        <w:r w:rsidR="00DB338D" w:rsidRPr="00DB338D">
          <w:rPr>
            <w:rStyle w:val="Hyperlink"/>
            <w:u w:val="none"/>
          </w:rPr>
          <w:t>5</w:t>
        </w:r>
      </w:hyperlink>
      <w:r w:rsidR="00DB338D">
        <w:t>): 809-812</w:t>
      </w:r>
    </w:p>
    <w:p w:rsidR="00C92C7B" w:rsidRDefault="00C92C7B" w:rsidP="00E87DEF">
      <w:pPr>
        <w:widowControl w:val="0"/>
        <w:autoSpaceDE w:val="0"/>
        <w:autoSpaceDN w:val="0"/>
        <w:bidi w:val="0"/>
        <w:adjustRightInd w:val="0"/>
        <w:jc w:val="both"/>
      </w:pPr>
    </w:p>
    <w:p w:rsidR="00B274AA" w:rsidRPr="00352EAC" w:rsidRDefault="009A1CB0" w:rsidP="00352EAC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450" w:hanging="450"/>
        <w:jc w:val="both"/>
        <w:rPr>
          <w:rFonts w:asciiTheme="majorBidi" w:hAnsiTheme="majorBidi" w:cstheme="majorBidi"/>
          <w:lang w:val="en-ZW" w:bidi="fa-IR"/>
        </w:rPr>
      </w:pPr>
      <w:r w:rsidRPr="00DB338D">
        <w:rPr>
          <w:rFonts w:asciiTheme="majorBidi" w:eastAsiaTheme="minorHAnsi" w:hAnsiTheme="majorBidi" w:cstheme="majorBidi"/>
        </w:rPr>
        <w:t xml:space="preserve">Shojaei B., </w:t>
      </w:r>
      <w:r w:rsidR="002B47C9">
        <w:rPr>
          <w:rFonts w:asciiTheme="majorBidi" w:eastAsiaTheme="minorHAnsi" w:hAnsiTheme="majorBidi" w:cstheme="majorBidi"/>
        </w:rPr>
        <w:t>Kheirandish R.,</w:t>
      </w:r>
      <w:r w:rsidRPr="00DB338D">
        <w:rPr>
          <w:rFonts w:asciiTheme="majorBidi" w:eastAsiaTheme="minorHAnsi" w:hAnsiTheme="majorBidi" w:cstheme="majorBidi"/>
        </w:rPr>
        <w:t xml:space="preserve"> </w:t>
      </w:r>
      <w:r w:rsidRPr="00DB338D">
        <w:rPr>
          <w:rFonts w:asciiTheme="majorBidi" w:eastAsiaTheme="minorHAnsi" w:hAnsiTheme="majorBidi" w:cstheme="majorBidi"/>
          <w:b/>
          <w:bCs/>
        </w:rPr>
        <w:t xml:space="preserve">Azizi </w:t>
      </w:r>
      <w:r w:rsidRPr="002B47C9">
        <w:rPr>
          <w:rFonts w:asciiTheme="majorBidi" w:eastAsiaTheme="minorHAnsi" w:hAnsiTheme="majorBidi" w:cstheme="majorBidi"/>
          <w:b/>
          <w:bCs/>
        </w:rPr>
        <w:t>S</w:t>
      </w:r>
      <w:r w:rsidR="002B47C9" w:rsidRPr="002B47C9">
        <w:rPr>
          <w:rFonts w:asciiTheme="majorBidi" w:eastAsiaTheme="minorHAnsi" w:hAnsiTheme="majorBidi" w:cstheme="majorBidi"/>
          <w:b/>
          <w:bCs/>
        </w:rPr>
        <w:t>hahrzad</w:t>
      </w:r>
      <w:r w:rsidRPr="00DB338D">
        <w:rPr>
          <w:rFonts w:asciiTheme="majorBidi" w:eastAsiaTheme="minorHAnsi" w:hAnsiTheme="majorBidi" w:cstheme="majorBidi"/>
        </w:rPr>
        <w:t xml:space="preserve"> (2012). Morphological Observation of a Horseshoe (fused) Kidney and its Vascular Pattern in a Horse. Ana</w:t>
      </w:r>
      <w:r w:rsidR="00DB338D">
        <w:rPr>
          <w:rFonts w:asciiTheme="majorBidi" w:eastAsiaTheme="minorHAnsi" w:hAnsiTheme="majorBidi" w:cstheme="majorBidi"/>
        </w:rPr>
        <w:t xml:space="preserve">tomia, Histologia, Embryologia.41: </w:t>
      </w:r>
      <w:r w:rsidR="00DB338D" w:rsidRPr="00DB338D">
        <w:rPr>
          <w:rFonts w:asciiTheme="majorBidi" w:eastAsiaTheme="minorHAnsi" w:hAnsiTheme="majorBidi" w:cstheme="majorBidi"/>
        </w:rPr>
        <w:t>388–391</w:t>
      </w:r>
    </w:p>
    <w:p w:rsidR="00352EAC" w:rsidRPr="00352EAC" w:rsidRDefault="00352EAC" w:rsidP="00352EAC">
      <w:pPr>
        <w:pStyle w:val="ListParagraph"/>
        <w:rPr>
          <w:rFonts w:asciiTheme="majorBidi" w:hAnsiTheme="majorBidi" w:cstheme="majorBidi"/>
          <w:lang w:val="en-ZW" w:bidi="fa-IR"/>
        </w:rPr>
      </w:pPr>
    </w:p>
    <w:p w:rsidR="00352EAC" w:rsidRPr="00352EAC" w:rsidRDefault="00352EAC" w:rsidP="00352EAC">
      <w:pPr>
        <w:pStyle w:val="ListParagraph"/>
        <w:autoSpaceDE w:val="0"/>
        <w:autoSpaceDN w:val="0"/>
        <w:bidi w:val="0"/>
        <w:adjustRightInd w:val="0"/>
        <w:ind w:left="450"/>
        <w:jc w:val="both"/>
        <w:rPr>
          <w:rFonts w:asciiTheme="majorBidi" w:hAnsiTheme="majorBidi" w:cstheme="majorBidi"/>
          <w:lang w:val="en-ZW" w:bidi="fa-IR"/>
        </w:rPr>
      </w:pPr>
    </w:p>
    <w:p w:rsidR="00B274AA" w:rsidRPr="00DC134B" w:rsidRDefault="00B274AA" w:rsidP="00352EAC">
      <w:pPr>
        <w:pStyle w:val="Default"/>
        <w:numPr>
          <w:ilvl w:val="0"/>
          <w:numId w:val="19"/>
        </w:numPr>
        <w:tabs>
          <w:tab w:val="left" w:pos="270"/>
          <w:tab w:val="left" w:pos="450"/>
        </w:tabs>
        <w:ind w:left="540" w:hanging="540"/>
        <w:jc w:val="both"/>
      </w:pPr>
      <w:r w:rsidRPr="00B274AA">
        <w:rPr>
          <w:rFonts w:asciiTheme="majorBidi" w:hAnsiTheme="majorBidi" w:cstheme="majorBidi"/>
        </w:rPr>
        <w:t>Reza Kheirandish</w:t>
      </w:r>
      <w:r w:rsidR="00DC134B">
        <w:rPr>
          <w:rStyle w:val="A2"/>
          <w:rFonts w:asciiTheme="majorBidi" w:hAnsiTheme="majorBidi" w:cstheme="majorBidi"/>
          <w:sz w:val="24"/>
          <w:szCs w:val="24"/>
        </w:rPr>
        <w:t xml:space="preserve">, </w:t>
      </w:r>
      <w:r w:rsidRPr="00B274AA">
        <w:rPr>
          <w:rFonts w:asciiTheme="majorBidi" w:hAnsiTheme="majorBidi" w:cstheme="majorBidi"/>
        </w:rPr>
        <w:t>Masoud Sami</w:t>
      </w:r>
      <w:r>
        <w:rPr>
          <w:rFonts w:asciiTheme="majorBidi" w:hAnsiTheme="majorBidi" w:cstheme="majorBidi"/>
        </w:rPr>
        <w:t>,</w:t>
      </w:r>
      <w:r w:rsidRPr="00B274AA">
        <w:rPr>
          <w:rFonts w:asciiTheme="majorBidi" w:hAnsiTheme="majorBidi" w:cstheme="majorBidi"/>
        </w:rPr>
        <w:t xml:space="preserve"> </w:t>
      </w:r>
      <w:r w:rsidRPr="00B274AA">
        <w:rPr>
          <w:rFonts w:asciiTheme="majorBidi" w:hAnsiTheme="majorBidi" w:cstheme="majorBidi"/>
          <w:b/>
          <w:bCs/>
        </w:rPr>
        <w:t>Shahrzad Azizi</w:t>
      </w:r>
      <w:r w:rsidRPr="00B274AA">
        <w:rPr>
          <w:rStyle w:val="A2"/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Style w:val="A2"/>
          <w:rFonts w:asciiTheme="majorBidi" w:hAnsiTheme="majorBidi" w:cstheme="majorBidi"/>
          <w:sz w:val="24"/>
          <w:szCs w:val="24"/>
        </w:rPr>
        <w:t xml:space="preserve"> </w:t>
      </w:r>
      <w:r w:rsidRPr="00B274AA">
        <w:rPr>
          <w:rFonts w:asciiTheme="majorBidi" w:hAnsiTheme="majorBidi" w:cstheme="majorBidi"/>
        </w:rPr>
        <w:t xml:space="preserve">Mohammad </w:t>
      </w:r>
      <w:r w:rsidRPr="008C1D91">
        <w:rPr>
          <w:rFonts w:asciiTheme="majorBidi" w:hAnsiTheme="majorBidi" w:cstheme="majorBidi"/>
        </w:rPr>
        <w:t>Mirzaei</w:t>
      </w:r>
      <w:r w:rsidR="00DC134B" w:rsidRPr="008C1D91">
        <w:rPr>
          <w:rFonts w:asciiTheme="majorBidi" w:hAnsiTheme="majorBidi" w:cstheme="majorBidi"/>
        </w:rPr>
        <w:t xml:space="preserve"> </w:t>
      </w:r>
      <w:r w:rsidR="008C1D91" w:rsidRPr="008C1D91">
        <w:rPr>
          <w:rFonts w:asciiTheme="majorBidi" w:hAnsiTheme="majorBidi" w:cstheme="majorBidi"/>
        </w:rPr>
        <w:t xml:space="preserve">(2012). </w:t>
      </w:r>
      <w:r w:rsidR="00DC134B" w:rsidRPr="008C1D91">
        <w:rPr>
          <w:rStyle w:val="A1"/>
          <w:rFonts w:asciiTheme="majorBidi" w:hAnsiTheme="majorBidi" w:cstheme="majorBidi"/>
          <w:b w:val="0"/>
          <w:bCs w:val="0"/>
          <w:sz w:val="24"/>
          <w:szCs w:val="24"/>
        </w:rPr>
        <w:t>Pr</w:t>
      </w:r>
      <w:r w:rsidR="00DC134B" w:rsidRPr="00DC134B">
        <w:rPr>
          <w:rStyle w:val="A1"/>
          <w:rFonts w:asciiTheme="majorBidi" w:hAnsiTheme="majorBidi" w:cstheme="majorBidi"/>
          <w:b w:val="0"/>
          <w:bCs w:val="0"/>
          <w:sz w:val="24"/>
          <w:szCs w:val="24"/>
        </w:rPr>
        <w:t xml:space="preserve">evalence, predilection sites and pathological findings of </w:t>
      </w:r>
      <w:r w:rsidR="00DC134B" w:rsidRPr="00DC134B">
        <w:rPr>
          <w:rStyle w:val="A1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Taenia multiceps </w:t>
      </w:r>
      <w:r w:rsidR="00DC134B" w:rsidRPr="00DC134B">
        <w:rPr>
          <w:rStyle w:val="A1"/>
          <w:rFonts w:asciiTheme="majorBidi" w:hAnsiTheme="majorBidi" w:cstheme="majorBidi"/>
          <w:b w:val="0"/>
          <w:bCs w:val="0"/>
          <w:sz w:val="24"/>
          <w:szCs w:val="24"/>
        </w:rPr>
        <w:t>cysts in slaughtered goats from south-east Iran</w:t>
      </w:r>
      <w:r w:rsidR="00DC134B">
        <w:rPr>
          <w:rFonts w:asciiTheme="majorBidi" w:hAnsiTheme="majorBidi" w:cstheme="majorBidi"/>
          <w:b/>
          <w:bCs/>
        </w:rPr>
        <w:t xml:space="preserve">. </w:t>
      </w:r>
      <w:r w:rsidR="00DC134B" w:rsidRPr="00DC134B">
        <w:rPr>
          <w:rFonts w:asciiTheme="majorBidi" w:hAnsiTheme="majorBidi" w:cstheme="majorBidi"/>
        </w:rPr>
        <w:t>Onderstepoort Journal of Veterinary Research 79(1), Art. #436, 5 pages.</w:t>
      </w:r>
    </w:p>
    <w:p w:rsidR="00DC134B" w:rsidRPr="00DC134B" w:rsidRDefault="00DC134B" w:rsidP="00352EAC">
      <w:pPr>
        <w:autoSpaceDE w:val="0"/>
        <w:autoSpaceDN w:val="0"/>
        <w:bidi w:val="0"/>
        <w:adjustRightInd w:val="0"/>
        <w:ind w:left="540" w:hanging="540"/>
        <w:rPr>
          <w:rFonts w:ascii="Calibri" w:eastAsiaTheme="minorHAnsi" w:hAnsi="Calibri" w:cs="Calibri"/>
          <w:color w:val="000000"/>
        </w:rPr>
      </w:pPr>
    </w:p>
    <w:p w:rsidR="00DC134B" w:rsidRDefault="00815C5E" w:rsidP="00D97810">
      <w:pPr>
        <w:pStyle w:val="Default"/>
        <w:numPr>
          <w:ilvl w:val="0"/>
          <w:numId w:val="19"/>
        </w:numPr>
        <w:tabs>
          <w:tab w:val="left" w:pos="540"/>
        </w:tabs>
        <w:ind w:left="630" w:hanging="5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</w:t>
      </w:r>
      <w:r w:rsidR="00DC134B" w:rsidRPr="00DC134B">
        <w:rPr>
          <w:rFonts w:asciiTheme="majorBidi" w:hAnsiTheme="majorBidi" w:cstheme="majorBidi"/>
          <w:b/>
          <w:bCs/>
        </w:rPr>
        <w:t>Shahrzad Azizi</w:t>
      </w:r>
      <w:r w:rsidR="00DC134B" w:rsidRPr="00DC134B">
        <w:rPr>
          <w:rFonts w:asciiTheme="majorBidi" w:hAnsiTheme="majorBidi" w:cstheme="majorBidi"/>
        </w:rPr>
        <w:t>,</w:t>
      </w:r>
      <w:r w:rsidR="000B6112">
        <w:rPr>
          <w:rFonts w:asciiTheme="majorBidi" w:hAnsiTheme="majorBidi" w:cstheme="majorBidi"/>
        </w:rPr>
        <w:t xml:space="preserve"> </w:t>
      </w:r>
      <w:r w:rsidR="00DC134B" w:rsidRPr="00DC134B">
        <w:rPr>
          <w:rFonts w:asciiTheme="majorBidi" w:hAnsiTheme="majorBidi" w:cstheme="majorBidi"/>
        </w:rPr>
        <w:t>Elahe Tajbakhsh</w:t>
      </w:r>
      <w:r w:rsidR="000B6112">
        <w:rPr>
          <w:rFonts w:asciiTheme="majorBidi" w:hAnsiTheme="majorBidi" w:cstheme="majorBidi"/>
        </w:rPr>
        <w:t xml:space="preserve">, Mohammad R. </w:t>
      </w:r>
      <w:r w:rsidR="00DC134B" w:rsidRPr="00DC134B">
        <w:rPr>
          <w:rFonts w:asciiTheme="majorBidi" w:hAnsiTheme="majorBidi" w:cstheme="majorBidi"/>
        </w:rPr>
        <w:t xml:space="preserve">Hajimirzaei, </w:t>
      </w:r>
      <w:r w:rsidR="00DC134B">
        <w:rPr>
          <w:rFonts w:asciiTheme="majorBidi" w:hAnsiTheme="majorBidi" w:cstheme="majorBidi"/>
        </w:rPr>
        <w:t xml:space="preserve">Mohssen Gholami </w:t>
      </w:r>
      <w:r w:rsidR="00DC134B" w:rsidRPr="00DC134B">
        <w:rPr>
          <w:rFonts w:asciiTheme="majorBidi" w:hAnsiTheme="majorBidi" w:cstheme="majorBidi"/>
        </w:rPr>
        <w:t>Varnamkhasti, Hossein Sadeghian, Ahmad Oryan</w:t>
      </w:r>
      <w:r w:rsidR="009A16EE">
        <w:rPr>
          <w:rFonts w:asciiTheme="majorBidi" w:hAnsiTheme="majorBidi" w:cstheme="majorBidi"/>
        </w:rPr>
        <w:t xml:space="preserve"> (2012)</w:t>
      </w:r>
      <w:r w:rsidR="00DC134B">
        <w:rPr>
          <w:rFonts w:asciiTheme="majorBidi" w:hAnsiTheme="majorBidi" w:cstheme="majorBidi"/>
        </w:rPr>
        <w:t>.</w:t>
      </w:r>
      <w:r w:rsidR="00C2286D">
        <w:rPr>
          <w:rFonts w:cstheme="minorBidi"/>
        </w:rPr>
        <w:t xml:space="preserve"> </w:t>
      </w:r>
      <w:r w:rsidRPr="00815C5E">
        <w:rPr>
          <w:rFonts w:asciiTheme="majorBidi" w:hAnsiTheme="majorBidi" w:cstheme="majorBidi"/>
        </w:rPr>
        <w:t>Evaluation of ‘white-s</w:t>
      </w:r>
      <w:r>
        <w:rPr>
          <w:rFonts w:asciiTheme="majorBidi" w:hAnsiTheme="majorBidi" w:cstheme="majorBidi"/>
        </w:rPr>
        <w:t xml:space="preserve">potted kidneys’ associated with </w:t>
      </w:r>
      <w:r w:rsidRPr="00815C5E">
        <w:rPr>
          <w:rFonts w:asciiTheme="majorBidi" w:hAnsiTheme="majorBidi" w:cstheme="majorBidi"/>
        </w:rPr>
        <w:t xml:space="preserve">leptospirosis by polymerase chain reaction based </w:t>
      </w:r>
      <w:r w:rsidRPr="00815C5E">
        <w:rPr>
          <w:rFonts w:asciiTheme="majorBidi" w:hAnsiTheme="majorBidi" w:cstheme="majorBidi"/>
          <w:i/>
          <w:iCs/>
        </w:rPr>
        <w:t xml:space="preserve">LipL32 </w:t>
      </w:r>
      <w:r w:rsidRPr="00815C5E">
        <w:rPr>
          <w:rFonts w:asciiTheme="majorBidi" w:hAnsiTheme="majorBidi" w:cstheme="majorBidi"/>
        </w:rPr>
        <w:t xml:space="preserve">gene in slaughtered cows </w:t>
      </w:r>
      <w:r w:rsidR="00DC134B" w:rsidRPr="00815C5E">
        <w:rPr>
          <w:rFonts w:asciiTheme="majorBidi" w:hAnsiTheme="majorBidi" w:cstheme="majorBidi"/>
        </w:rPr>
        <w:t>Journal of the South African Veterinary Association 83(1): Art. #69, 5 pages.</w:t>
      </w:r>
    </w:p>
    <w:p w:rsidR="00815C5E" w:rsidRDefault="00815C5E" w:rsidP="00815C5E">
      <w:pPr>
        <w:pStyle w:val="ListParagraph"/>
        <w:rPr>
          <w:rFonts w:asciiTheme="majorBidi" w:hAnsiTheme="majorBidi" w:cstheme="majorBidi"/>
        </w:rPr>
      </w:pPr>
    </w:p>
    <w:p w:rsidR="00815C5E" w:rsidRDefault="00CB0BB5" w:rsidP="00F20B8F">
      <w:pPr>
        <w:pStyle w:val="ListParagraph"/>
        <w:numPr>
          <w:ilvl w:val="0"/>
          <w:numId w:val="19"/>
        </w:numPr>
        <w:tabs>
          <w:tab w:val="left" w:pos="540"/>
        </w:tabs>
        <w:autoSpaceDE w:val="0"/>
        <w:autoSpaceDN w:val="0"/>
        <w:bidi w:val="0"/>
        <w:adjustRightInd w:val="0"/>
        <w:ind w:left="630" w:hanging="540"/>
        <w:jc w:val="both"/>
        <w:rPr>
          <w:rFonts w:asciiTheme="majorBidi" w:eastAsia="Time-Roman" w:hAnsiTheme="majorBidi" w:cstheme="majorBidi"/>
        </w:rPr>
      </w:pPr>
      <w:r>
        <w:rPr>
          <w:rFonts w:asciiTheme="majorBidi" w:eastAsia="Time-Roman" w:hAnsiTheme="majorBidi" w:cstheme="majorBidi"/>
        </w:rPr>
        <w:t xml:space="preserve"> </w:t>
      </w:r>
      <w:r w:rsidR="00815C5E">
        <w:rPr>
          <w:rFonts w:asciiTheme="majorBidi" w:eastAsia="Time-Roman" w:hAnsiTheme="majorBidi" w:cstheme="majorBidi"/>
        </w:rPr>
        <w:t>Abdollah Ghasemi Pirbalouti</w:t>
      </w:r>
      <w:r w:rsidR="00815C5E" w:rsidRPr="00815C5E">
        <w:rPr>
          <w:rFonts w:asciiTheme="majorBidi" w:eastAsia="Time-Roman" w:hAnsiTheme="majorBidi" w:cstheme="majorBidi"/>
        </w:rPr>
        <w:t xml:space="preserve">, Mehdi Amirmohammadi, </w:t>
      </w:r>
      <w:r w:rsidR="00815C5E" w:rsidRPr="00815C5E">
        <w:rPr>
          <w:rFonts w:asciiTheme="majorBidi" w:eastAsia="Time-Roman" w:hAnsiTheme="majorBidi" w:cstheme="majorBidi"/>
          <w:b/>
          <w:bCs/>
        </w:rPr>
        <w:t>Shahrzad Azizi,</w:t>
      </w:r>
      <w:r w:rsidR="00815C5E" w:rsidRPr="00815C5E">
        <w:rPr>
          <w:rFonts w:asciiTheme="majorBidi" w:eastAsia="Time-Roman" w:hAnsiTheme="majorBidi" w:cstheme="majorBidi"/>
        </w:rPr>
        <w:t xml:space="preserve"> Lyle Craker</w:t>
      </w:r>
      <w:r w:rsidR="00815C5E">
        <w:rPr>
          <w:rFonts w:asciiTheme="majorBidi" w:eastAsia="Time-Roman" w:hAnsiTheme="majorBidi" w:cstheme="majorBidi"/>
        </w:rPr>
        <w:t xml:space="preserve"> (2013). </w:t>
      </w:r>
      <w:r w:rsidR="00815C5E" w:rsidRPr="00815C5E">
        <w:rPr>
          <w:rFonts w:asciiTheme="majorBidi" w:eastAsia="Time-Roman" w:hAnsiTheme="majorBidi" w:cstheme="majorBidi"/>
        </w:rPr>
        <w:t xml:space="preserve">Healing effect of hydro-alcoholic extract of </w:t>
      </w:r>
      <w:r w:rsidR="00815C5E" w:rsidRPr="00815C5E">
        <w:rPr>
          <w:rFonts w:asciiTheme="majorBidi" w:eastAsia="Time-Roman" w:hAnsiTheme="majorBidi" w:cstheme="majorBidi"/>
          <w:i/>
          <w:iCs/>
        </w:rPr>
        <w:t xml:space="preserve">ephedra pachyclada </w:t>
      </w:r>
      <w:r w:rsidR="00815C5E" w:rsidRPr="00815C5E">
        <w:rPr>
          <w:rFonts w:asciiTheme="majorBidi" w:eastAsia="Time-Roman" w:hAnsiTheme="majorBidi" w:cstheme="majorBidi"/>
        </w:rPr>
        <w:t xml:space="preserve">boiss. </w:t>
      </w:r>
      <w:r w:rsidR="00815C5E">
        <w:rPr>
          <w:rFonts w:asciiTheme="majorBidi" w:eastAsia="Time-Roman" w:hAnsiTheme="majorBidi" w:cstheme="majorBidi"/>
        </w:rPr>
        <w:t xml:space="preserve">In </w:t>
      </w:r>
      <w:r w:rsidR="00815C5E" w:rsidRPr="00815C5E">
        <w:rPr>
          <w:rFonts w:asciiTheme="majorBidi" w:eastAsia="Time-Roman" w:hAnsiTheme="majorBidi" w:cstheme="majorBidi"/>
        </w:rPr>
        <w:t>experimental gastric ulcer in rat</w:t>
      </w:r>
      <w:r w:rsidR="00815C5E">
        <w:rPr>
          <w:rFonts w:asciiTheme="majorBidi" w:eastAsia="Time-Roman" w:hAnsiTheme="majorBidi" w:cstheme="majorBidi"/>
        </w:rPr>
        <w:t>.</w:t>
      </w:r>
      <w:r w:rsidR="00815C5E" w:rsidRPr="00815C5E">
        <w:rPr>
          <w:rFonts w:ascii="Time-Roman" w:eastAsia="Time-Roman" w:hAnsiTheme="minorHAnsi" w:cs="Time-Roman"/>
          <w:sz w:val="13"/>
          <w:szCs w:val="13"/>
        </w:rPr>
        <w:t xml:space="preserve"> </w:t>
      </w:r>
      <w:r w:rsidR="00815C5E" w:rsidRPr="00815C5E">
        <w:rPr>
          <w:rFonts w:asciiTheme="majorBidi" w:eastAsia="Time-Roman" w:hAnsiTheme="majorBidi" w:cstheme="majorBidi"/>
        </w:rPr>
        <w:t>Acta Poloniae Pharmaceutica n</w:t>
      </w:r>
      <w:r w:rsidR="00815C5E">
        <w:rPr>
          <w:rFonts w:asciiTheme="majorBidi" w:eastAsia="Time-Roman" w:hAnsiTheme="majorBidi" w:cstheme="majorBidi"/>
        </w:rPr>
        <w:t xml:space="preserve"> Drug Research,</w:t>
      </w:r>
      <w:r w:rsidR="00815C5E" w:rsidRPr="00815C5E">
        <w:rPr>
          <w:rFonts w:asciiTheme="majorBidi" w:eastAsia="Time-Roman" w:hAnsiTheme="majorBidi" w:cstheme="majorBidi"/>
        </w:rPr>
        <w:t xml:space="preserve"> 70 </w:t>
      </w:r>
      <w:r w:rsidR="00815C5E">
        <w:rPr>
          <w:rFonts w:asciiTheme="majorBidi" w:eastAsia="Time-Roman" w:hAnsiTheme="majorBidi" w:cstheme="majorBidi"/>
        </w:rPr>
        <w:t>(</w:t>
      </w:r>
      <w:r w:rsidR="00815C5E" w:rsidRPr="00815C5E">
        <w:rPr>
          <w:rFonts w:asciiTheme="majorBidi" w:eastAsia="Time-Roman" w:hAnsiTheme="majorBidi" w:cstheme="majorBidi"/>
        </w:rPr>
        <w:t>6</w:t>
      </w:r>
      <w:r w:rsidR="00815C5E">
        <w:rPr>
          <w:rFonts w:asciiTheme="majorBidi" w:eastAsia="Time-Roman" w:hAnsiTheme="majorBidi" w:cstheme="majorBidi"/>
        </w:rPr>
        <w:t>): 1003-1009.</w:t>
      </w:r>
      <w:r w:rsidR="00815C5E" w:rsidRPr="00815C5E">
        <w:rPr>
          <w:rFonts w:asciiTheme="majorBidi" w:eastAsia="Time-Roman" w:hAnsiTheme="majorBidi" w:cstheme="majorBidi"/>
        </w:rPr>
        <w:t xml:space="preserve"> 2013</w:t>
      </w:r>
      <w:r>
        <w:rPr>
          <w:rFonts w:asciiTheme="majorBidi" w:eastAsia="Time-Roman" w:hAnsiTheme="majorBidi" w:cstheme="majorBidi"/>
        </w:rPr>
        <w:t>.</w:t>
      </w:r>
    </w:p>
    <w:p w:rsidR="00D97810" w:rsidRPr="00D97810" w:rsidRDefault="00D97810" w:rsidP="00F20B8F">
      <w:pPr>
        <w:pStyle w:val="ListParagraph"/>
        <w:jc w:val="both"/>
        <w:rPr>
          <w:rFonts w:asciiTheme="majorBidi" w:eastAsia="Time-Roman" w:hAnsiTheme="majorBidi" w:cstheme="majorBidi"/>
        </w:rPr>
      </w:pPr>
    </w:p>
    <w:p w:rsidR="00D97810" w:rsidRDefault="00D97810" w:rsidP="00F20B8F">
      <w:pPr>
        <w:pStyle w:val="ListParagraph"/>
        <w:numPr>
          <w:ilvl w:val="0"/>
          <w:numId w:val="19"/>
        </w:numPr>
        <w:tabs>
          <w:tab w:val="left" w:pos="540"/>
          <w:tab w:val="left" w:pos="630"/>
          <w:tab w:val="left" w:pos="990"/>
        </w:tabs>
        <w:bidi w:val="0"/>
        <w:spacing w:after="200" w:line="276" w:lineRule="auto"/>
        <w:ind w:hanging="270"/>
        <w:jc w:val="both"/>
        <w:rPr>
          <w:rFonts w:asciiTheme="majorBidi" w:hAnsiTheme="majorBidi" w:cstheme="majorBidi"/>
        </w:rPr>
      </w:pPr>
      <w:r w:rsidRPr="00D97810">
        <w:rPr>
          <w:rFonts w:asciiTheme="majorBidi" w:hAnsiTheme="majorBidi" w:cstheme="majorBidi"/>
          <w:b/>
          <w:bCs/>
        </w:rPr>
        <w:t>Shahrzad azizi</w:t>
      </w:r>
      <w:r w:rsidRPr="00D97810">
        <w:rPr>
          <w:rFonts w:asciiTheme="majorBidi" w:hAnsiTheme="majorBidi" w:cstheme="majorBidi"/>
        </w:rPr>
        <w:t>, hassan momtaz, amir mohammad goodarzi, elahe tajbakhsh (2013). PCR detection of Leptospira in stray cats, probable reservoir. Bull. Acad. Vét. France, Tome 166- N°1</w:t>
      </w:r>
      <w:r w:rsidR="002B47C9">
        <w:rPr>
          <w:rFonts w:asciiTheme="majorBidi" w:hAnsiTheme="majorBidi" w:cstheme="majorBidi"/>
        </w:rPr>
        <w:t>.</w:t>
      </w:r>
    </w:p>
    <w:p w:rsidR="00D97810" w:rsidRPr="00D97810" w:rsidRDefault="00D97810" w:rsidP="00F20B8F">
      <w:pPr>
        <w:pStyle w:val="ListParagraph"/>
        <w:jc w:val="both"/>
        <w:rPr>
          <w:rFonts w:asciiTheme="majorBidi" w:hAnsiTheme="majorBidi" w:cstheme="majorBidi"/>
          <w:lang w:bidi="fa-IR"/>
        </w:rPr>
      </w:pPr>
    </w:p>
    <w:p w:rsidR="00AC7F84" w:rsidRPr="00352EAC" w:rsidRDefault="00D97810" w:rsidP="00F20B8F">
      <w:pPr>
        <w:pStyle w:val="ListParagraph"/>
        <w:numPr>
          <w:ilvl w:val="0"/>
          <w:numId w:val="19"/>
        </w:numPr>
        <w:tabs>
          <w:tab w:val="left" w:pos="180"/>
          <w:tab w:val="left" w:pos="540"/>
        </w:tabs>
        <w:bidi w:val="0"/>
        <w:spacing w:after="200" w:line="276" w:lineRule="auto"/>
        <w:ind w:left="540" w:hanging="450"/>
        <w:jc w:val="both"/>
        <w:rPr>
          <w:rFonts w:asciiTheme="majorBidi" w:hAnsiTheme="majorBidi" w:cstheme="majorBidi"/>
        </w:rPr>
      </w:pPr>
      <w:r w:rsidRPr="00D97810">
        <w:rPr>
          <w:rFonts w:asciiTheme="majorBidi" w:hAnsiTheme="majorBidi" w:cstheme="majorBidi"/>
          <w:b/>
          <w:bCs/>
          <w:color w:val="000000"/>
        </w:rPr>
        <w:t>Shahrzad Azizi</w:t>
      </w:r>
      <w:r w:rsidRPr="00D97810">
        <w:rPr>
          <w:rFonts w:asciiTheme="majorBidi" w:hAnsiTheme="majorBidi" w:cstheme="majorBidi"/>
          <w:color w:val="000000"/>
        </w:rPr>
        <w:t>, Mostafa No</w:t>
      </w:r>
      <w:r w:rsidR="00FD0B96">
        <w:rPr>
          <w:rFonts w:asciiTheme="majorBidi" w:hAnsiTheme="majorBidi" w:cstheme="majorBidi"/>
          <w:color w:val="000000"/>
        </w:rPr>
        <w:t>urbakhsh, Reza Kheirandish (2014</w:t>
      </w:r>
      <w:r w:rsidRPr="00D97810">
        <w:rPr>
          <w:rFonts w:asciiTheme="majorBidi" w:hAnsiTheme="majorBidi" w:cstheme="majorBidi"/>
          <w:color w:val="000000"/>
        </w:rPr>
        <w:t>). Ovarian Fibrothecoma in an Arabian Mare: A Rare Case.</w:t>
      </w:r>
      <w:r w:rsidRPr="00D97810">
        <w:rPr>
          <w:rFonts w:asciiTheme="majorBidi" w:hAnsiTheme="majorBidi" w:cstheme="majorBidi"/>
        </w:rPr>
        <w:t xml:space="preserve"> Journal of Equine Veterinary </w:t>
      </w:r>
      <w:r w:rsidRPr="00211AEF">
        <w:rPr>
          <w:rFonts w:asciiTheme="majorBidi" w:hAnsiTheme="majorBidi" w:cstheme="majorBidi"/>
        </w:rPr>
        <w:t>Science</w:t>
      </w:r>
      <w:r w:rsidR="00211AEF" w:rsidRPr="00211AEF">
        <w:rPr>
          <w:rFonts w:asciiTheme="majorBidi" w:hAnsiTheme="majorBidi" w:cstheme="majorBidi"/>
        </w:rPr>
        <w:t>.</w:t>
      </w:r>
      <w:r w:rsidR="00211AEF" w:rsidRPr="00211AEF">
        <w:rPr>
          <w:rFonts w:ascii="AdvOT863180fb" w:eastAsiaTheme="minorHAnsi" w:hAnsi="AdvOT863180fb" w:cs="AdvOT863180fb"/>
          <w:color w:val="000066"/>
        </w:rPr>
        <w:t xml:space="preserve"> </w:t>
      </w:r>
      <w:r w:rsidR="00FD0B96">
        <w:rPr>
          <w:rFonts w:ascii="AdvOT863180fb" w:eastAsiaTheme="minorHAnsi" w:hAnsi="AdvOT863180fb" w:cs="AdvOT863180fb"/>
          <w:color w:val="000066"/>
        </w:rPr>
        <w:t>34:</w:t>
      </w:r>
      <w:r w:rsidR="00211AEF" w:rsidRPr="00211AEF">
        <w:rPr>
          <w:rFonts w:ascii="AdvOT863180fb" w:eastAsiaTheme="minorHAnsi" w:hAnsi="AdvOT863180fb" w:cs="AdvOT863180fb"/>
          <w:color w:val="000066"/>
        </w:rPr>
        <w:t xml:space="preserve"> 314</w:t>
      </w:r>
      <w:r w:rsidR="00211AEF" w:rsidRPr="00211AEF">
        <w:rPr>
          <w:rFonts w:ascii="AdvOT863180fb+20" w:eastAsiaTheme="minorHAnsi" w:hAnsi="AdvOT863180fb+20" w:cs="AdvOT863180fb+20"/>
          <w:color w:val="000066"/>
        </w:rPr>
        <w:t>–</w:t>
      </w:r>
      <w:r w:rsidR="00211AEF" w:rsidRPr="00211AEF">
        <w:rPr>
          <w:rFonts w:ascii="AdvOT863180fb" w:eastAsiaTheme="minorHAnsi" w:hAnsi="AdvOT863180fb" w:cs="AdvOT863180fb"/>
          <w:color w:val="000066"/>
        </w:rPr>
        <w:t>317</w:t>
      </w:r>
    </w:p>
    <w:p w:rsidR="00352EAC" w:rsidRPr="00352EAC" w:rsidRDefault="00352EAC" w:rsidP="00F20B8F">
      <w:pPr>
        <w:pStyle w:val="ListParagraph"/>
        <w:jc w:val="both"/>
        <w:rPr>
          <w:rFonts w:asciiTheme="majorBidi" w:hAnsiTheme="majorBidi" w:cstheme="majorBidi"/>
          <w:lang w:bidi="fa-IR"/>
        </w:rPr>
      </w:pPr>
    </w:p>
    <w:p w:rsidR="00352EAC" w:rsidRPr="00352EAC" w:rsidRDefault="00352EAC" w:rsidP="00352EAC">
      <w:pPr>
        <w:pStyle w:val="ListParagraph"/>
        <w:tabs>
          <w:tab w:val="left" w:pos="180"/>
          <w:tab w:val="left" w:pos="540"/>
        </w:tabs>
        <w:bidi w:val="0"/>
        <w:spacing w:after="200" w:line="276" w:lineRule="auto"/>
        <w:ind w:left="540"/>
        <w:rPr>
          <w:rFonts w:asciiTheme="majorBidi" w:hAnsiTheme="majorBidi" w:cstheme="majorBidi"/>
          <w:rtl/>
        </w:rPr>
      </w:pPr>
    </w:p>
    <w:p w:rsidR="00E67450" w:rsidRDefault="00D50825" w:rsidP="00E67450">
      <w:pPr>
        <w:pStyle w:val="ListParagraph"/>
        <w:numPr>
          <w:ilvl w:val="0"/>
          <w:numId w:val="19"/>
        </w:numPr>
        <w:tabs>
          <w:tab w:val="left" w:pos="450"/>
          <w:tab w:val="left" w:pos="540"/>
        </w:tabs>
        <w:autoSpaceDE w:val="0"/>
        <w:autoSpaceDN w:val="0"/>
        <w:bidi w:val="0"/>
        <w:adjustRightInd w:val="0"/>
        <w:ind w:left="540" w:hanging="4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D50825">
        <w:rPr>
          <w:rFonts w:asciiTheme="majorBidi" w:hAnsiTheme="majorBidi" w:cstheme="majorBidi"/>
          <w:b/>
          <w:bCs/>
        </w:rPr>
        <w:t>Shahrzad Azizi</w:t>
      </w:r>
      <w:r w:rsidRPr="00D50825">
        <w:rPr>
          <w:rFonts w:asciiTheme="majorBidi" w:hAnsiTheme="majorBidi" w:cstheme="majorBidi"/>
        </w:rPr>
        <w:t>, Farzad Shahrani Korani, Ahmad Oryan (2013). Pneumonia in slaughtered sheep in south-western Iran: pathological characteristics and aerobic bacterial aetiology.</w:t>
      </w:r>
      <w:r w:rsidRPr="00D50825"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r w:rsidRPr="00D50825">
        <w:rPr>
          <w:rFonts w:asciiTheme="majorBidi" w:hAnsiTheme="majorBidi" w:cstheme="majorBidi"/>
        </w:rPr>
        <w:t xml:space="preserve">Veterinaria Italiana 2013, </w:t>
      </w:r>
      <w:r w:rsidRPr="00D50825">
        <w:rPr>
          <w:rFonts w:asciiTheme="majorBidi" w:hAnsiTheme="majorBidi" w:cstheme="majorBidi"/>
          <w:b/>
          <w:bCs/>
        </w:rPr>
        <w:t xml:space="preserve">49 </w:t>
      </w:r>
      <w:r w:rsidRPr="00D50825">
        <w:rPr>
          <w:rFonts w:asciiTheme="majorBidi" w:hAnsiTheme="majorBidi" w:cstheme="majorBidi"/>
        </w:rPr>
        <w:t>(1), 109-118</w:t>
      </w:r>
    </w:p>
    <w:p w:rsidR="00E67450" w:rsidRDefault="00E67450" w:rsidP="00E67450">
      <w:pPr>
        <w:pStyle w:val="ListParagraph"/>
        <w:tabs>
          <w:tab w:val="left" w:pos="450"/>
          <w:tab w:val="left" w:pos="540"/>
        </w:tabs>
        <w:autoSpaceDE w:val="0"/>
        <w:autoSpaceDN w:val="0"/>
        <w:bidi w:val="0"/>
        <w:adjustRightInd w:val="0"/>
        <w:ind w:left="540"/>
        <w:jc w:val="both"/>
        <w:rPr>
          <w:rFonts w:asciiTheme="majorBidi" w:hAnsiTheme="majorBidi" w:cstheme="majorBidi"/>
        </w:rPr>
      </w:pPr>
    </w:p>
    <w:p w:rsidR="00D50825" w:rsidRPr="00E67450" w:rsidRDefault="00D50825" w:rsidP="005A246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67450">
        <w:rPr>
          <w:rFonts w:ascii="Times New Roman" w:hAnsi="Times New Roman" w:cs="Times New Roman"/>
        </w:rPr>
        <w:t xml:space="preserve"> Reza Kheirandish, </w:t>
      </w:r>
      <w:r w:rsidRPr="00E67450">
        <w:rPr>
          <w:rFonts w:ascii="Times New Roman" w:hAnsi="Times New Roman" w:cs="Times New Roman"/>
          <w:b/>
          <w:bCs/>
        </w:rPr>
        <w:t>Shahrzad Azizi</w:t>
      </w:r>
      <w:r w:rsidRPr="00E67450">
        <w:rPr>
          <w:rFonts w:ascii="Times New Roman" w:hAnsi="Times New Roman" w:cs="Times New Roman"/>
        </w:rPr>
        <w:t>, Omid Azari</w:t>
      </w:r>
      <w:r w:rsidR="007E5D9E" w:rsidRPr="00E67450">
        <w:rPr>
          <w:rFonts w:ascii="Times New Roman" w:hAnsi="Times New Roman" w:cs="Times New Roman"/>
        </w:rPr>
        <w:t>, Atefeh Nasri</w:t>
      </w:r>
      <w:r w:rsidRPr="00E67450">
        <w:rPr>
          <w:rFonts w:ascii="Times New Roman" w:hAnsi="Times New Roman" w:cs="Times New Roman"/>
        </w:rPr>
        <w:t xml:space="preserve"> (2013).</w:t>
      </w:r>
      <w:r w:rsidR="007E5D9E" w:rsidRPr="00E67450">
        <w:rPr>
          <w:rFonts w:ascii="Times New Roman" w:hAnsi="Times New Roman" w:cs="Times New Roman"/>
        </w:rPr>
        <w:t xml:space="preserve"> A pathologic study of cutaneou</w:t>
      </w:r>
      <w:r w:rsidR="00E67450" w:rsidRPr="00E67450">
        <w:rPr>
          <w:rFonts w:ascii="Times New Roman" w:hAnsi="Times New Roman" w:cs="Times New Roman"/>
        </w:rPr>
        <w:t>s xanthoma in a domestic pigeon.  Online Journal of Veterinary Research 17 (12):</w:t>
      </w:r>
      <w:r w:rsidR="00E67450">
        <w:rPr>
          <w:rFonts w:ascii="Times New Roman" w:hAnsi="Times New Roman" w:cs="Times New Roman"/>
        </w:rPr>
        <w:t xml:space="preserve"> 619-624.</w:t>
      </w:r>
    </w:p>
    <w:p w:rsidR="00E67450" w:rsidRPr="00E67450" w:rsidRDefault="00E67450" w:rsidP="00E67450">
      <w:pPr>
        <w:pStyle w:val="Default"/>
        <w:rPr>
          <w:rFonts w:ascii="Times New Roman" w:hAnsi="Times New Roman" w:cs="Times New Roman"/>
        </w:rPr>
      </w:pPr>
    </w:p>
    <w:p w:rsidR="00D50825" w:rsidRPr="00C66AB1" w:rsidRDefault="00D50825" w:rsidP="00BB0B93">
      <w:pPr>
        <w:pStyle w:val="ListParagraph"/>
        <w:numPr>
          <w:ilvl w:val="0"/>
          <w:numId w:val="19"/>
        </w:numPr>
        <w:tabs>
          <w:tab w:val="left" w:pos="270"/>
          <w:tab w:val="left" w:pos="450"/>
          <w:tab w:val="left" w:pos="540"/>
          <w:tab w:val="left" w:pos="630"/>
        </w:tabs>
        <w:autoSpaceDE w:val="0"/>
        <w:autoSpaceDN w:val="0"/>
        <w:bidi w:val="0"/>
        <w:adjustRightInd w:val="0"/>
        <w:spacing w:line="241" w:lineRule="atLeast"/>
        <w:ind w:left="540" w:hanging="540"/>
        <w:jc w:val="both"/>
        <w:rPr>
          <w:rFonts w:asciiTheme="majorBidi" w:hAnsiTheme="majorBidi" w:cstheme="majorBidi"/>
          <w:lang w:bidi="fa-IR"/>
        </w:rPr>
      </w:pPr>
      <w:r w:rsidRPr="00C66AB1">
        <w:rPr>
          <w:rFonts w:asciiTheme="majorBidi" w:eastAsiaTheme="minorHAnsi" w:hAnsiTheme="majorBidi" w:cstheme="majorBidi"/>
          <w:color w:val="000000"/>
        </w:rPr>
        <w:t xml:space="preserve"> Mehdi Goodarzi, </w:t>
      </w:r>
      <w:r w:rsidRPr="00C66AB1">
        <w:rPr>
          <w:rFonts w:asciiTheme="majorBidi" w:eastAsiaTheme="minorHAnsi" w:hAnsiTheme="majorBidi" w:cstheme="majorBidi"/>
          <w:b/>
          <w:bCs/>
          <w:color w:val="000000"/>
        </w:rPr>
        <w:t>Shahrzad Azizi</w:t>
      </w:r>
      <w:r w:rsidRPr="00C66AB1">
        <w:rPr>
          <w:rFonts w:asciiTheme="majorBidi" w:eastAsiaTheme="minorHAnsi" w:hAnsiTheme="majorBidi" w:cstheme="majorBidi"/>
          <w:color w:val="000000"/>
        </w:rPr>
        <w:t>, Mohamad Javaheri Koupaei, Saadat Moshkelani</w:t>
      </w:r>
      <w:r w:rsidR="00C2286D">
        <w:rPr>
          <w:rFonts w:asciiTheme="majorBidi" w:hAnsiTheme="majorBidi" w:cstheme="majorBidi"/>
        </w:rPr>
        <w:t xml:space="preserve"> (2014).</w:t>
      </w:r>
      <w:r w:rsidRPr="00C66AB1">
        <w:rPr>
          <w:rFonts w:ascii="Myriad Pro" w:eastAsiaTheme="minorHAnsi" w:hAnsi="Myriad Pro" w:cstheme="minorBidi"/>
        </w:rPr>
        <w:t xml:space="preserve"> </w:t>
      </w:r>
      <w:r w:rsidRPr="00C66AB1">
        <w:rPr>
          <w:rFonts w:asciiTheme="majorBidi" w:hAnsiTheme="majorBidi" w:cstheme="majorBidi"/>
        </w:rPr>
        <w:t xml:space="preserve">Pathologic findings of anthraco-silicosis in the lungs of one humped camels </w:t>
      </w:r>
      <w:r w:rsidRPr="00C66AB1">
        <w:rPr>
          <w:rFonts w:asciiTheme="majorBidi" w:hAnsiTheme="majorBidi" w:cstheme="majorBidi"/>
          <w:i/>
          <w:iCs/>
        </w:rPr>
        <w:t xml:space="preserve">(Camelus dromedarius) </w:t>
      </w:r>
      <w:r w:rsidRPr="00C66AB1">
        <w:rPr>
          <w:rFonts w:asciiTheme="majorBidi" w:hAnsiTheme="majorBidi" w:cstheme="majorBidi"/>
        </w:rPr>
        <w:t>and its role in th</w:t>
      </w:r>
      <w:r w:rsidR="00C2286D">
        <w:rPr>
          <w:rFonts w:asciiTheme="majorBidi" w:hAnsiTheme="majorBidi" w:cstheme="majorBidi"/>
        </w:rPr>
        <w:t>e occurrence of pneumonia</w:t>
      </w:r>
      <w:r w:rsidRPr="00C66AB1">
        <w:rPr>
          <w:rFonts w:asciiTheme="majorBidi" w:hAnsiTheme="majorBidi" w:cstheme="majorBidi"/>
        </w:rPr>
        <w:t>.</w:t>
      </w:r>
      <w:r w:rsidRPr="00C66AB1">
        <w:rPr>
          <w:rFonts w:ascii="Myriad Web Pro" w:hAnsi="Myriad Web Pro" w:cs="Myriad Web Pro"/>
          <w:sz w:val="22"/>
          <w:szCs w:val="22"/>
        </w:rPr>
        <w:t xml:space="preserve"> </w:t>
      </w:r>
      <w:r w:rsidRPr="00C66AB1">
        <w:rPr>
          <w:rFonts w:asciiTheme="majorBidi" w:eastAsiaTheme="minorHAnsi" w:hAnsiTheme="majorBidi" w:cstheme="majorBidi"/>
          <w:color w:val="000000"/>
          <w:sz w:val="22"/>
          <w:szCs w:val="22"/>
        </w:rPr>
        <w:t>Kafkas Uni</w:t>
      </w:r>
      <w:r w:rsidR="00C66AB1">
        <w:rPr>
          <w:rFonts w:asciiTheme="majorBidi" w:eastAsiaTheme="minorHAnsi" w:hAnsiTheme="majorBidi" w:cstheme="majorBidi"/>
          <w:color w:val="000000"/>
          <w:sz w:val="22"/>
          <w:szCs w:val="22"/>
        </w:rPr>
        <w:t>v Vet Fak Derg, 20 (1): 97-102</w:t>
      </w:r>
    </w:p>
    <w:p w:rsidR="00CB0BB5" w:rsidRPr="00CB0BB5" w:rsidRDefault="00CB0BB5" w:rsidP="00344335">
      <w:pPr>
        <w:pStyle w:val="Default"/>
        <w:tabs>
          <w:tab w:val="left" w:pos="360"/>
          <w:tab w:val="left" w:pos="540"/>
        </w:tabs>
        <w:jc w:val="both"/>
        <w:rPr>
          <w:rFonts w:ascii="Myriad Pro" w:hAnsi="Myriad Pro" w:cs="Myriad Pro"/>
        </w:rPr>
      </w:pPr>
    </w:p>
    <w:p w:rsidR="00CB0BB5" w:rsidRPr="00CB0BB5" w:rsidRDefault="00CB0BB5" w:rsidP="008C72C4">
      <w:pPr>
        <w:pStyle w:val="ListParagraph"/>
        <w:autoSpaceDE w:val="0"/>
        <w:autoSpaceDN w:val="0"/>
        <w:bidi w:val="0"/>
        <w:adjustRightInd w:val="0"/>
        <w:spacing w:line="241" w:lineRule="atLeast"/>
        <w:ind w:left="540" w:hanging="450"/>
        <w:rPr>
          <w:rFonts w:ascii="Myriad Web Pro" w:eastAsiaTheme="minorHAnsi" w:hAnsi="Myriad Web Pro" w:cs="Myriad Web Pro"/>
          <w:color w:val="000000"/>
          <w:sz w:val="22"/>
          <w:szCs w:val="22"/>
        </w:rPr>
      </w:pPr>
      <w:r w:rsidRPr="00CB0BB5">
        <w:rPr>
          <w:rFonts w:ascii="Myriad Web Pro" w:eastAsiaTheme="minorHAnsi" w:hAnsi="Myriad Web Pro" w:cstheme="minorBidi"/>
        </w:rPr>
        <w:t xml:space="preserve"> </w:t>
      </w:r>
    </w:p>
    <w:p w:rsidR="00211AEF" w:rsidRPr="008B5E8C" w:rsidRDefault="00211AEF" w:rsidP="00C2286D">
      <w:pPr>
        <w:pStyle w:val="ListParagraph"/>
        <w:numPr>
          <w:ilvl w:val="0"/>
          <w:numId w:val="19"/>
        </w:numPr>
        <w:tabs>
          <w:tab w:val="left" w:pos="180"/>
        </w:tabs>
        <w:autoSpaceDE w:val="0"/>
        <w:autoSpaceDN w:val="0"/>
        <w:bidi w:val="0"/>
        <w:adjustRightInd w:val="0"/>
        <w:ind w:left="540" w:hanging="450"/>
        <w:jc w:val="both"/>
        <w:rPr>
          <w:rFonts w:eastAsiaTheme="minorHAnsi"/>
          <w:color w:val="231F20"/>
        </w:rPr>
      </w:pPr>
      <w:r w:rsidRPr="008B5E8C">
        <w:rPr>
          <w:rFonts w:eastAsiaTheme="minorHAnsi"/>
          <w:color w:val="231F20"/>
        </w:rPr>
        <w:t>Goodarzi</w:t>
      </w:r>
      <w:r w:rsidR="00A21C40" w:rsidRPr="008B5E8C">
        <w:rPr>
          <w:rFonts w:eastAsiaTheme="minorHAnsi"/>
          <w:color w:val="231F20"/>
        </w:rPr>
        <w:t xml:space="preserve"> M.</w:t>
      </w:r>
      <w:r w:rsidRPr="008B5E8C">
        <w:rPr>
          <w:rFonts w:eastAsiaTheme="minorHAnsi"/>
          <w:color w:val="231F20"/>
        </w:rPr>
        <w:t>, Javaheri Koupaei</w:t>
      </w:r>
      <w:r w:rsidR="00A21C40" w:rsidRPr="008B5E8C">
        <w:rPr>
          <w:rFonts w:eastAsiaTheme="minorHAnsi"/>
          <w:color w:val="231F20"/>
        </w:rPr>
        <w:t xml:space="preserve"> M.</w:t>
      </w:r>
      <w:r w:rsidRPr="008B5E8C">
        <w:rPr>
          <w:rFonts w:eastAsiaTheme="minorHAnsi"/>
          <w:color w:val="231F20"/>
        </w:rPr>
        <w:t>, Tajbakhsh</w:t>
      </w:r>
      <w:r w:rsidR="00A21C40" w:rsidRPr="008B5E8C">
        <w:rPr>
          <w:rFonts w:eastAsiaTheme="minorHAnsi"/>
          <w:color w:val="231F20"/>
        </w:rPr>
        <w:t xml:space="preserve"> E.</w:t>
      </w:r>
      <w:r w:rsidRPr="008B5E8C">
        <w:rPr>
          <w:rFonts w:eastAsiaTheme="minorHAnsi"/>
          <w:color w:val="231F20"/>
        </w:rPr>
        <w:t xml:space="preserve">, </w:t>
      </w:r>
      <w:r w:rsidRPr="008B5E8C">
        <w:rPr>
          <w:rFonts w:eastAsiaTheme="minorHAnsi"/>
          <w:b/>
          <w:bCs/>
          <w:color w:val="231F20"/>
        </w:rPr>
        <w:t>Azizi</w:t>
      </w:r>
      <w:r w:rsidR="00A21C40" w:rsidRPr="008B5E8C">
        <w:rPr>
          <w:rFonts w:eastAsiaTheme="minorHAnsi"/>
          <w:b/>
          <w:bCs/>
          <w:color w:val="231F20"/>
        </w:rPr>
        <w:t xml:space="preserve"> S</w:t>
      </w:r>
      <w:r w:rsidR="00344335">
        <w:rPr>
          <w:rFonts w:eastAsiaTheme="minorHAnsi"/>
          <w:b/>
          <w:bCs/>
          <w:color w:val="231F20"/>
        </w:rPr>
        <w:t>hahrzad</w:t>
      </w:r>
      <w:r w:rsidR="00A21C40" w:rsidRPr="008B5E8C">
        <w:rPr>
          <w:rFonts w:eastAsiaTheme="minorHAnsi"/>
          <w:color w:val="231F20"/>
        </w:rPr>
        <w:t>.</w:t>
      </w:r>
      <w:r w:rsidRPr="008B5E8C">
        <w:rPr>
          <w:rFonts w:eastAsiaTheme="minorHAnsi"/>
          <w:color w:val="231F20"/>
        </w:rPr>
        <w:t>, Moshkelani</w:t>
      </w:r>
      <w:r w:rsidR="00A21C40" w:rsidRPr="008B5E8C">
        <w:rPr>
          <w:rFonts w:eastAsiaTheme="minorHAnsi"/>
          <w:color w:val="231F20"/>
        </w:rPr>
        <w:t xml:space="preserve"> S.</w:t>
      </w:r>
      <w:r w:rsidRPr="008B5E8C">
        <w:rPr>
          <w:rFonts w:eastAsiaTheme="minorHAnsi"/>
          <w:color w:val="231F20"/>
        </w:rPr>
        <w:t>, Zarifi</w:t>
      </w:r>
      <w:r w:rsidR="00A21C40" w:rsidRPr="008B5E8C">
        <w:rPr>
          <w:rFonts w:eastAsiaTheme="minorHAnsi"/>
          <w:color w:val="231F20"/>
        </w:rPr>
        <w:t xml:space="preserve"> M. (2013)</w:t>
      </w:r>
      <w:r w:rsidRPr="008B5E8C">
        <w:rPr>
          <w:rFonts w:eastAsiaTheme="minorHAnsi"/>
          <w:color w:val="231F20"/>
        </w:rPr>
        <w:t>. Isolation of Aerobic and Anaerobic Bacteria from Pneumonic One Humped Camels (</w:t>
      </w:r>
      <w:r w:rsidRPr="008B5E8C">
        <w:rPr>
          <w:rFonts w:eastAsiaTheme="minorHAnsi"/>
          <w:i/>
          <w:iCs/>
          <w:color w:val="231F20"/>
        </w:rPr>
        <w:t>Cameleus dromedarius</w:t>
      </w:r>
      <w:r w:rsidRPr="008B5E8C">
        <w:rPr>
          <w:rFonts w:eastAsiaTheme="minorHAnsi"/>
          <w:color w:val="231F20"/>
        </w:rPr>
        <w:t xml:space="preserve">) in Iran. </w:t>
      </w:r>
      <w:r w:rsidR="00A21C40" w:rsidRPr="008B5E8C">
        <w:rPr>
          <w:rFonts w:eastAsiaTheme="minorHAnsi"/>
          <w:color w:val="231F20"/>
        </w:rPr>
        <w:t>Journal o</w:t>
      </w:r>
      <w:r w:rsidR="00390565">
        <w:rPr>
          <w:rFonts w:eastAsiaTheme="minorHAnsi"/>
          <w:color w:val="231F20"/>
        </w:rPr>
        <w:t>f Pure a</w:t>
      </w:r>
      <w:r w:rsidR="00A21C40" w:rsidRPr="008B5E8C">
        <w:rPr>
          <w:rFonts w:eastAsiaTheme="minorHAnsi"/>
          <w:color w:val="231F20"/>
        </w:rPr>
        <w:t xml:space="preserve">nd Applied Microbiology, </w:t>
      </w:r>
      <w:r w:rsidRPr="008B5E8C">
        <w:rPr>
          <w:rFonts w:eastAsiaTheme="minorHAnsi"/>
          <w:color w:val="231F20"/>
        </w:rPr>
        <w:t>7</w:t>
      </w:r>
      <w:r w:rsidR="00A21C40" w:rsidRPr="008B5E8C">
        <w:rPr>
          <w:rFonts w:eastAsiaTheme="minorHAnsi"/>
          <w:color w:val="231F20"/>
        </w:rPr>
        <w:t>(3):</w:t>
      </w:r>
      <w:r w:rsidRPr="008B5E8C">
        <w:rPr>
          <w:rFonts w:eastAsiaTheme="minorHAnsi"/>
          <w:color w:val="231F20"/>
        </w:rPr>
        <w:t xml:space="preserve"> 2129-2133</w:t>
      </w:r>
    </w:p>
    <w:p w:rsidR="00390565" w:rsidRPr="00446BB7" w:rsidRDefault="00390565" w:rsidP="00446BB7">
      <w:pPr>
        <w:autoSpaceDE w:val="0"/>
        <w:autoSpaceDN w:val="0"/>
        <w:bidi w:val="0"/>
        <w:adjustRightInd w:val="0"/>
        <w:spacing w:line="241" w:lineRule="atLeast"/>
        <w:rPr>
          <w:rFonts w:ascii="Cambria" w:eastAsiaTheme="minorHAnsi" w:hAnsi="Cambria" w:cstheme="minorBidi"/>
          <w:sz w:val="23"/>
          <w:szCs w:val="23"/>
        </w:rPr>
      </w:pPr>
    </w:p>
    <w:p w:rsidR="008C72C4" w:rsidRPr="008C72C4" w:rsidRDefault="00390565" w:rsidP="00344335">
      <w:pPr>
        <w:pStyle w:val="Default"/>
        <w:numPr>
          <w:ilvl w:val="0"/>
          <w:numId w:val="19"/>
        </w:numPr>
        <w:tabs>
          <w:tab w:val="left" w:pos="180"/>
          <w:tab w:val="left" w:pos="450"/>
        </w:tabs>
        <w:ind w:left="270" w:hanging="180"/>
        <w:jc w:val="both"/>
        <w:rPr>
          <w:rFonts w:ascii="Times New Roman" w:hAnsi="Times New Roman" w:cs="Times New Roman"/>
        </w:rPr>
      </w:pPr>
      <w:r w:rsidRPr="008C72C4">
        <w:rPr>
          <w:rFonts w:ascii="Times New Roman" w:hAnsi="Times New Roman" w:cs="Times New Roman"/>
        </w:rPr>
        <w:t xml:space="preserve">Mehdi Saberi, Reza Kheirandish, </w:t>
      </w:r>
      <w:r w:rsidRPr="009B41FB">
        <w:rPr>
          <w:rFonts w:ascii="Times New Roman" w:hAnsi="Times New Roman" w:cs="Times New Roman"/>
          <w:b/>
          <w:bCs/>
        </w:rPr>
        <w:t>Shahrzad Azizi</w:t>
      </w:r>
      <w:r w:rsidRPr="008C72C4">
        <w:rPr>
          <w:rFonts w:ascii="Times New Roman" w:hAnsi="Times New Roman" w:cs="Times New Roman"/>
        </w:rPr>
        <w:t>, Elham Mohebbi</w:t>
      </w:r>
      <w:r w:rsidR="008C72C4">
        <w:rPr>
          <w:rFonts w:ascii="Times New Roman" w:hAnsi="Times New Roman" w:cs="Times New Roman"/>
        </w:rPr>
        <w:t xml:space="preserve"> (</w:t>
      </w:r>
      <w:r w:rsidR="008C72C4" w:rsidRPr="008C72C4">
        <w:rPr>
          <w:rFonts w:ascii="Times New Roman" w:hAnsi="Times New Roman" w:cs="Times New Roman"/>
        </w:rPr>
        <w:t>2014</w:t>
      </w:r>
      <w:r w:rsidR="008C72C4">
        <w:rPr>
          <w:rFonts w:ascii="Times New Roman" w:hAnsi="Times New Roman" w:cs="Times New Roman"/>
        </w:rPr>
        <w:t>)</w:t>
      </w:r>
      <w:r w:rsidRPr="008C72C4">
        <w:rPr>
          <w:rFonts w:ascii="Times New Roman" w:hAnsi="Times New Roman" w:cs="Times New Roman"/>
        </w:rPr>
        <w:t xml:space="preserve">. </w:t>
      </w:r>
      <w:r w:rsidR="00446BB7">
        <w:rPr>
          <w:rFonts w:ascii="Times New Roman" w:hAnsi="Times New Roman" w:cs="Times New Roman"/>
        </w:rPr>
        <w:t xml:space="preserve">Cerebellar </w:t>
      </w:r>
      <w:r w:rsidR="008C72C4" w:rsidRPr="008C72C4">
        <w:rPr>
          <w:rFonts w:ascii="Times New Roman" w:hAnsi="Times New Roman" w:cs="Times New Roman"/>
        </w:rPr>
        <w:t xml:space="preserve">cortical </w:t>
      </w:r>
      <w:r w:rsidRPr="00390565">
        <w:rPr>
          <w:rFonts w:ascii="Times New Roman" w:hAnsi="Times New Roman" w:cs="Times New Roman"/>
        </w:rPr>
        <w:t>abiotrophy in a Samoyed dog</w:t>
      </w:r>
      <w:r w:rsidRPr="008C72C4">
        <w:rPr>
          <w:rFonts w:ascii="Times New Roman" w:hAnsi="Times New Roman" w:cs="Times New Roman"/>
        </w:rPr>
        <w:t>.</w:t>
      </w:r>
      <w:r w:rsidR="008C72C4" w:rsidRPr="008C72C4">
        <w:rPr>
          <w:rFonts w:ascii="Times New Roman" w:hAnsi="Times New Roman" w:cs="Times New Roman"/>
        </w:rPr>
        <w:t xml:space="preserve"> </w:t>
      </w:r>
      <w:r w:rsidR="008C72C4">
        <w:rPr>
          <w:rFonts w:ascii="Times New Roman" w:hAnsi="Times New Roman" w:cs="Times New Roman"/>
        </w:rPr>
        <w:t>Eurasian J Vet Sci, 30</w:t>
      </w:r>
      <w:r w:rsidR="008C72C4" w:rsidRPr="008C72C4">
        <w:rPr>
          <w:rFonts w:ascii="Times New Roman" w:hAnsi="Times New Roman" w:cs="Times New Roman"/>
        </w:rPr>
        <w:t xml:space="preserve"> </w:t>
      </w:r>
      <w:r w:rsidR="008C72C4">
        <w:rPr>
          <w:rFonts w:ascii="Times New Roman" w:hAnsi="Times New Roman" w:cs="Times New Roman"/>
        </w:rPr>
        <w:t>(</w:t>
      </w:r>
      <w:r w:rsidR="008C72C4" w:rsidRPr="008C72C4">
        <w:rPr>
          <w:rFonts w:ascii="Times New Roman" w:hAnsi="Times New Roman" w:cs="Times New Roman"/>
        </w:rPr>
        <w:t>1</w:t>
      </w:r>
      <w:r w:rsidR="008C72C4">
        <w:rPr>
          <w:rFonts w:ascii="Times New Roman" w:hAnsi="Times New Roman" w:cs="Times New Roman"/>
        </w:rPr>
        <w:t>):</w:t>
      </w:r>
      <w:r w:rsidR="008C72C4" w:rsidRPr="008C72C4">
        <w:rPr>
          <w:rFonts w:ascii="Times New Roman" w:hAnsi="Times New Roman" w:cs="Times New Roman"/>
        </w:rPr>
        <w:t xml:space="preserve"> 44-47</w:t>
      </w:r>
    </w:p>
    <w:p w:rsidR="008C72C4" w:rsidRPr="008C72C4" w:rsidRDefault="008C72C4" w:rsidP="008C72C4">
      <w:pPr>
        <w:autoSpaceDE w:val="0"/>
        <w:autoSpaceDN w:val="0"/>
        <w:bidi w:val="0"/>
        <w:adjustRightInd w:val="0"/>
        <w:rPr>
          <w:rFonts w:ascii="Calibri" w:eastAsiaTheme="minorHAnsi" w:hAnsi="Calibri" w:cs="Calibri"/>
          <w:color w:val="000000"/>
        </w:rPr>
      </w:pPr>
    </w:p>
    <w:p w:rsidR="00977AED" w:rsidRDefault="00576CAA" w:rsidP="00344335">
      <w:pPr>
        <w:pStyle w:val="Default"/>
        <w:numPr>
          <w:ilvl w:val="0"/>
          <w:numId w:val="19"/>
        </w:num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C72C4" w:rsidRPr="008C72C4">
        <w:rPr>
          <w:rFonts w:ascii="Times New Roman" w:hAnsi="Times New Roman" w:cs="Times New Roman"/>
          <w:b/>
          <w:bCs/>
        </w:rPr>
        <w:t>Shahrzad Azizi</w:t>
      </w:r>
      <w:r w:rsidR="008C72C4" w:rsidRPr="008C72C4">
        <w:rPr>
          <w:rFonts w:ascii="Times New Roman" w:hAnsi="Times New Roman" w:cs="Times New Roman"/>
        </w:rPr>
        <w:t>, Elahe Tajbakhsh, Farzad Fathi</w:t>
      </w:r>
      <w:r w:rsidR="00C2286D">
        <w:rPr>
          <w:rFonts w:ascii="Times New Roman" w:hAnsi="Times New Roman" w:cs="Times New Roman"/>
        </w:rPr>
        <w:t xml:space="preserve"> (2014)</w:t>
      </w:r>
      <w:r w:rsidR="008C72C4" w:rsidRPr="008C72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C72C4" w:rsidRPr="008C72C4">
        <w:rPr>
          <w:rFonts w:ascii="Times New Roman" w:hAnsi="Times New Roman" w:cs="Times New Roman"/>
        </w:rPr>
        <w:t>Ovine pulmonary adenocarcinoma in slaughtered sheep: A pathological and polymerase chain reaction study</w:t>
      </w:r>
      <w:r w:rsidR="008C72C4">
        <w:rPr>
          <w:rFonts w:ascii="Times New Roman" w:hAnsi="Times New Roman" w:cs="Times New Roman"/>
        </w:rPr>
        <w:t>.</w:t>
      </w:r>
      <w:r w:rsidR="008C72C4" w:rsidRPr="008C72C4">
        <w:t xml:space="preserve"> </w:t>
      </w:r>
      <w:r w:rsidR="008C72C4" w:rsidRPr="008C72C4">
        <w:rPr>
          <w:rFonts w:ascii="Times New Roman" w:hAnsi="Times New Roman" w:cs="Times New Roman"/>
        </w:rPr>
        <w:t>Journal of the South African Veterinary Association 85(1), Art. #932, 5 pages</w:t>
      </w:r>
      <w:r w:rsidR="00977AED">
        <w:rPr>
          <w:rFonts w:ascii="Times New Roman" w:hAnsi="Times New Roman" w:cs="Times New Roman"/>
        </w:rPr>
        <w:t>.</w:t>
      </w:r>
    </w:p>
    <w:p w:rsidR="00977AED" w:rsidRDefault="00977AED" w:rsidP="00977AED">
      <w:pPr>
        <w:pStyle w:val="ListParagraph"/>
        <w:rPr>
          <w:lang w:bidi="fa-IR"/>
        </w:rPr>
      </w:pPr>
    </w:p>
    <w:p w:rsidR="0019772D" w:rsidRDefault="00AC7F84" w:rsidP="00344335">
      <w:pPr>
        <w:pStyle w:val="Default"/>
        <w:numPr>
          <w:ilvl w:val="0"/>
          <w:numId w:val="19"/>
        </w:numPr>
        <w:ind w:left="450" w:hanging="450"/>
        <w:jc w:val="both"/>
        <w:rPr>
          <w:rFonts w:ascii="Times New Roman" w:hAnsi="Times New Roman" w:cs="Times New Roman"/>
        </w:rPr>
      </w:pPr>
      <w:r w:rsidRPr="00F21E7D">
        <w:rPr>
          <w:rFonts w:ascii="Times New Roman" w:eastAsia="E-B3" w:hAnsi="Times New Roman" w:cs="Times New Roman"/>
          <w:b/>
          <w:bCs/>
        </w:rPr>
        <w:t>Shahrzad Azizi</w:t>
      </w:r>
      <w:r w:rsidRPr="00AC7F84">
        <w:rPr>
          <w:rFonts w:ascii="Times New Roman" w:eastAsia="E-B3" w:hAnsi="Times New Roman" w:cs="Times New Roman"/>
        </w:rPr>
        <w:t>, Seyed Razi Ghalebi, Reza Kheirandish, Neda Ghasemi, Fateme Akrami Mohajeri</w:t>
      </w:r>
      <w:r w:rsidR="00350591">
        <w:rPr>
          <w:rFonts w:ascii="Times New Roman" w:eastAsia="E-B3" w:hAnsi="Times New Roman" w:cs="Times New Roman"/>
        </w:rPr>
        <w:t xml:space="preserve"> (2014)</w:t>
      </w:r>
      <w:r w:rsidRPr="00AC7F84">
        <w:rPr>
          <w:rFonts w:ascii="Times New Roman" w:eastAsia="E-B3" w:hAnsi="Times New Roman" w:cs="Times New Roman"/>
        </w:rPr>
        <w:t xml:space="preserve">. </w:t>
      </w:r>
      <w:r w:rsidRPr="00AC7F84">
        <w:rPr>
          <w:rFonts w:ascii="Times New Roman" w:eastAsia="E-BZ" w:hAnsi="Times New Roman" w:cs="Times New Roman"/>
        </w:rPr>
        <w:t xml:space="preserve">Aspergillosis </w:t>
      </w:r>
      <w:r w:rsidRPr="00AC7F84">
        <w:rPr>
          <w:rFonts w:ascii="Times New Roman" w:eastAsia="E-B3" w:hAnsi="Times New Roman" w:cs="Times New Roman"/>
        </w:rPr>
        <w:t>and proventricular impaction in an ostrich (</w:t>
      </w:r>
      <w:r w:rsidRPr="00AC7F84">
        <w:rPr>
          <w:rFonts w:ascii="Times New Roman" w:eastAsia="E-BX" w:hAnsi="Times New Roman" w:cs="Times New Roman"/>
        </w:rPr>
        <w:t>Struthio camelus</w:t>
      </w:r>
      <w:r w:rsidRPr="00AC7F84">
        <w:rPr>
          <w:rFonts w:ascii="Times New Roman" w:eastAsia="E-B3" w:hAnsi="Times New Roman" w:cs="Times New Roman"/>
        </w:rPr>
        <w:t xml:space="preserve">). </w:t>
      </w:r>
      <w:r w:rsidRPr="00AC7F84">
        <w:rPr>
          <w:rFonts w:ascii="Times New Roman" w:eastAsia="E-BX" w:hAnsi="Times New Roman" w:cs="Times New Roman"/>
        </w:rPr>
        <w:t>J</w:t>
      </w:r>
      <w:r w:rsidR="00350591">
        <w:rPr>
          <w:rFonts w:ascii="Times New Roman" w:eastAsia="E-BX" w:hAnsi="Times New Roman" w:cs="Times New Roman"/>
        </w:rPr>
        <w:t>ournal of Coastal Life Medicine</w:t>
      </w:r>
      <w:r w:rsidRPr="00AC7F84">
        <w:rPr>
          <w:rFonts w:ascii="Times New Roman" w:eastAsia="E-B3" w:hAnsi="Times New Roman" w:cs="Times New Roman"/>
        </w:rPr>
        <w:t xml:space="preserve"> 2(8): 662-664</w:t>
      </w:r>
      <w:r w:rsidR="00DC6E6C">
        <w:rPr>
          <w:rFonts w:ascii="Times New Roman" w:hAnsi="Times New Roman" w:cs="Times New Roman"/>
        </w:rPr>
        <w:t>.</w:t>
      </w:r>
      <w:r w:rsidR="008C72C4" w:rsidRPr="00AC7F84">
        <w:rPr>
          <w:rFonts w:ascii="Times New Roman" w:hAnsi="Times New Roman" w:cs="Times New Roman"/>
        </w:rPr>
        <w:t xml:space="preserve">   </w:t>
      </w:r>
    </w:p>
    <w:p w:rsidR="00245BFC" w:rsidRDefault="00245BFC" w:rsidP="00245BFC">
      <w:pPr>
        <w:pStyle w:val="ListParagraph"/>
        <w:rPr>
          <w:lang w:bidi="fa-IR"/>
        </w:rPr>
      </w:pPr>
    </w:p>
    <w:p w:rsidR="00211AEF" w:rsidRDefault="00344335" w:rsidP="00352EA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245BFC" w:rsidRPr="00B83A7C">
        <w:rPr>
          <w:rFonts w:ascii="Times New Roman" w:hAnsi="Times New Roman" w:cs="Times New Roman"/>
          <w:b/>
          <w:bCs/>
        </w:rPr>
        <w:t>Shahrzad</w:t>
      </w:r>
      <w:r w:rsidR="00245BFC" w:rsidRPr="00B83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Azizi</w:t>
      </w:r>
      <w:r w:rsidR="00245BFC" w:rsidRPr="00B83A7C">
        <w:rPr>
          <w:rFonts w:ascii="Times New Roman" w:hAnsi="Times New Roman" w:cs="Times New Roman"/>
        </w:rPr>
        <w:t>, Abdollah Ghasemi Pirbalouti, Mahdi Amirmohammadi (2014).</w:t>
      </w:r>
      <w:r w:rsidR="00B83A7C" w:rsidRPr="00B83A7C">
        <w:rPr>
          <w:rFonts w:ascii="Times New Roman" w:hAnsi="Times New Roman" w:cs="Times New Roman"/>
        </w:rPr>
        <w:t xml:space="preserve"> Effect of Hydro-alcoholic Extract of Persian Oak (</w:t>
      </w:r>
      <w:r w:rsidR="00B83A7C" w:rsidRPr="00B83A7C">
        <w:rPr>
          <w:rFonts w:ascii="Times New Roman" w:hAnsi="Times New Roman" w:cs="Times New Roman"/>
          <w:i/>
          <w:iCs/>
        </w:rPr>
        <w:t>Quercus brantii</w:t>
      </w:r>
      <w:r w:rsidR="00B83A7C" w:rsidRPr="00B83A7C">
        <w:rPr>
          <w:rFonts w:ascii="Times New Roman" w:hAnsi="Times New Roman" w:cs="Times New Roman"/>
        </w:rPr>
        <w:t>) in Experimentally Gastric Ulcer. Iranian Journal of Pharmaceutical Research, 13 (3): 967-974</w:t>
      </w:r>
    </w:p>
    <w:p w:rsidR="004E7168" w:rsidRDefault="004E7168" w:rsidP="004E7168">
      <w:pPr>
        <w:pStyle w:val="ListParagraph"/>
      </w:pPr>
    </w:p>
    <w:p w:rsidR="004E7168" w:rsidRPr="00352EAC" w:rsidRDefault="004E7168" w:rsidP="004E7168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0565" w:rsidRPr="00B83A7C" w:rsidRDefault="00B83A7C" w:rsidP="009D4F43">
      <w:pPr>
        <w:autoSpaceDE w:val="0"/>
        <w:autoSpaceDN w:val="0"/>
        <w:bidi w:val="0"/>
        <w:adjustRightInd w:val="0"/>
        <w:ind w:left="360" w:hanging="360"/>
        <w:jc w:val="both"/>
        <w:rPr>
          <w:rFonts w:eastAsiaTheme="minorHAnsi"/>
        </w:rPr>
      </w:pPr>
      <w:r w:rsidRPr="005B4D2D">
        <w:rPr>
          <w:rFonts w:eastAsiaTheme="minorHAnsi"/>
          <w:b/>
          <w:bCs/>
        </w:rPr>
        <w:t>36</w:t>
      </w:r>
      <w:r>
        <w:rPr>
          <w:rFonts w:eastAsiaTheme="minorHAnsi"/>
        </w:rPr>
        <w:t>)</w:t>
      </w:r>
      <w:r w:rsidR="005C2BF6" w:rsidRPr="00B83A7C">
        <w:rPr>
          <w:rFonts w:eastAsiaTheme="minorHAnsi"/>
        </w:rPr>
        <w:t xml:space="preserve"> </w:t>
      </w:r>
      <w:r w:rsidR="0019772D" w:rsidRPr="00B83A7C">
        <w:rPr>
          <w:rFonts w:eastAsiaTheme="minorHAnsi"/>
        </w:rPr>
        <w:t xml:space="preserve">Faham Khamesipour, Shahin Nejat Dehkordi, Taghi Taktaz Hafshejani, Elahe Tajbakhsh, </w:t>
      </w:r>
      <w:r w:rsidR="0019772D" w:rsidRPr="00B83A7C">
        <w:rPr>
          <w:rFonts w:eastAsiaTheme="minorHAnsi"/>
          <w:b/>
          <w:bCs/>
        </w:rPr>
        <w:t>Shahrzad</w:t>
      </w:r>
      <w:r w:rsidR="0019772D" w:rsidRPr="00B83A7C">
        <w:rPr>
          <w:rFonts w:eastAsiaTheme="minorHAnsi"/>
        </w:rPr>
        <w:t xml:space="preserve"> </w:t>
      </w:r>
      <w:r w:rsidR="0019772D" w:rsidRPr="00B83A7C">
        <w:rPr>
          <w:rFonts w:eastAsiaTheme="minorHAnsi"/>
          <w:b/>
          <w:bCs/>
        </w:rPr>
        <w:t>Azizi</w:t>
      </w:r>
      <w:r w:rsidR="005C2BF6" w:rsidRPr="00B83A7C">
        <w:rPr>
          <w:rFonts w:eastAsiaTheme="minorHAnsi"/>
        </w:rPr>
        <w:t xml:space="preserve"> (2014).</w:t>
      </w:r>
      <w:r w:rsidR="0019772D" w:rsidRPr="00B83A7C">
        <w:rPr>
          <w:rFonts w:eastAsiaTheme="minorHAnsi"/>
        </w:rPr>
        <w:t xml:space="preserve"> Determine the prevalence </w:t>
      </w:r>
      <w:r w:rsidR="005C2BF6" w:rsidRPr="00B83A7C">
        <w:rPr>
          <w:rFonts w:eastAsiaTheme="minorHAnsi"/>
        </w:rPr>
        <w:t xml:space="preserve">of Brucella spp. and Leptospira </w:t>
      </w:r>
      <w:r w:rsidR="0019772D" w:rsidRPr="00B83A7C">
        <w:rPr>
          <w:rFonts w:eastAsiaTheme="minorHAnsi"/>
        </w:rPr>
        <w:t xml:space="preserve">spp. in blood samples </w:t>
      </w:r>
      <w:r w:rsidR="005C2BF6" w:rsidRPr="00B83A7C">
        <w:rPr>
          <w:rFonts w:eastAsiaTheme="minorHAnsi"/>
        </w:rPr>
        <w:t xml:space="preserve">by </w:t>
      </w:r>
      <w:r w:rsidR="005C2BF6" w:rsidRPr="00B83A7C">
        <w:rPr>
          <w:rFonts w:eastAsiaTheme="minorHAnsi"/>
        </w:rPr>
        <w:lastRenderedPageBreak/>
        <w:t xml:space="preserve">multiplex polymerase chain </w:t>
      </w:r>
      <w:r w:rsidR="0019772D" w:rsidRPr="00B83A7C">
        <w:rPr>
          <w:rFonts w:eastAsiaTheme="minorHAnsi"/>
        </w:rPr>
        <w:t>reaction collected from cattle, sheep and goats in herds located in provinces of Iran</w:t>
      </w:r>
      <w:r w:rsidR="005C2BF6" w:rsidRPr="00B83A7C">
        <w:rPr>
          <w:rFonts w:eastAsiaTheme="minorHAnsi"/>
        </w:rPr>
        <w:t xml:space="preserve">. </w:t>
      </w:r>
      <w:r w:rsidR="005C2BF6" w:rsidRPr="00B83A7C">
        <w:rPr>
          <w:rFonts w:ascii="CorinthianBoldCondensedPlain" w:eastAsiaTheme="minorHAnsi" w:hAnsi="CorinthianBoldCondensedPlain" w:cs="CorinthianBoldCondensedPlain"/>
          <w:sz w:val="22"/>
          <w:szCs w:val="22"/>
        </w:rPr>
        <w:t>Veterinary Science Development 4:5351</w:t>
      </w:r>
    </w:p>
    <w:p w:rsidR="00E4700B" w:rsidRPr="00E4700B" w:rsidRDefault="00E4700B" w:rsidP="00E4700B">
      <w:pPr>
        <w:autoSpaceDE w:val="0"/>
        <w:autoSpaceDN w:val="0"/>
        <w:bidi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</w:p>
    <w:p w:rsidR="00E4700B" w:rsidRDefault="00E4700B" w:rsidP="00C2286D">
      <w:pPr>
        <w:pStyle w:val="Default"/>
        <w:numPr>
          <w:ilvl w:val="0"/>
          <w:numId w:val="32"/>
        </w:numPr>
        <w:ind w:left="450" w:hanging="450"/>
        <w:jc w:val="both"/>
        <w:rPr>
          <w:rFonts w:ascii="Times New Roman" w:hAnsi="Times New Roman" w:cs="Times New Roman"/>
        </w:rPr>
      </w:pPr>
      <w:r w:rsidRPr="00E4700B">
        <w:rPr>
          <w:rFonts w:ascii="Times New Roman" w:hAnsi="Times New Roman" w:cs="Times New Roman"/>
        </w:rPr>
        <w:t xml:space="preserve">Reza Kheirandish, </w:t>
      </w:r>
      <w:r w:rsidRPr="00E4700B">
        <w:rPr>
          <w:rFonts w:ascii="Times New Roman" w:hAnsi="Times New Roman" w:cs="Times New Roman"/>
          <w:b/>
          <w:bCs/>
        </w:rPr>
        <w:t>Shahrzad Azizi</w:t>
      </w:r>
      <w:r w:rsidRPr="00E4700B">
        <w:rPr>
          <w:rFonts w:ascii="Times New Roman" w:hAnsi="Times New Roman" w:cs="Times New Roman"/>
        </w:rPr>
        <w:t>, Masoud Sami</w:t>
      </w:r>
      <w:r w:rsidR="00C2286D">
        <w:rPr>
          <w:rFonts w:ascii="Times New Roman" w:hAnsi="Times New Roman" w:cs="Times New Roman"/>
        </w:rPr>
        <w:t xml:space="preserve"> (2014)</w:t>
      </w:r>
      <w:r w:rsidRPr="00E4700B">
        <w:rPr>
          <w:rFonts w:ascii="Times New Roman" w:hAnsi="Times New Roman" w:cs="Times New Roman"/>
        </w:rPr>
        <w:t>. Pulmonary myxoma with adenomatosis (Jaagsiekte) in a fat tailed sheep. Online Journal of Veter</w:t>
      </w:r>
      <w:r w:rsidR="00C2286D">
        <w:rPr>
          <w:rFonts w:ascii="Times New Roman" w:hAnsi="Times New Roman" w:cs="Times New Roman"/>
        </w:rPr>
        <w:t>inary Research, 18(6): 448-455.</w:t>
      </w:r>
    </w:p>
    <w:p w:rsidR="00AB3F7A" w:rsidRDefault="00AB3F7A" w:rsidP="00AB3F7A">
      <w:pPr>
        <w:pStyle w:val="ListParagraph"/>
        <w:rPr>
          <w:lang w:bidi="fa-IR"/>
        </w:rPr>
      </w:pPr>
    </w:p>
    <w:p w:rsidR="00AB3F7A" w:rsidRDefault="00AB3F7A" w:rsidP="009D4F43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ind w:left="450" w:hanging="450"/>
        <w:jc w:val="both"/>
        <w:rPr>
          <w:rFonts w:eastAsiaTheme="minorHAnsi"/>
        </w:rPr>
      </w:pPr>
      <w:r w:rsidRPr="00AB3F7A">
        <w:rPr>
          <w:rFonts w:eastAsiaTheme="minorHAnsi"/>
        </w:rPr>
        <w:t>Firooz Fadaeifard</w:t>
      </w:r>
      <w:r w:rsidRPr="00AB3F7A">
        <w:t>,</w:t>
      </w:r>
      <w:r w:rsidRPr="00AB3F7A">
        <w:rPr>
          <w:rFonts w:eastAsiaTheme="minorHAnsi"/>
        </w:rPr>
        <w:t xml:space="preserve"> </w:t>
      </w:r>
      <w:r w:rsidRPr="00AB3F7A">
        <w:rPr>
          <w:rFonts w:eastAsiaTheme="minorHAnsi"/>
          <w:b/>
          <w:bCs/>
        </w:rPr>
        <w:t>Shahrzad Azizi</w:t>
      </w:r>
      <w:r>
        <w:t xml:space="preserve"> (2014). </w:t>
      </w:r>
      <w:r w:rsidRPr="00AB3F7A">
        <w:rPr>
          <w:rFonts w:eastAsiaTheme="minorHAnsi"/>
        </w:rPr>
        <w:t xml:space="preserve">Histopathological evaluation of environmental gill disease (EGD) in the cultured rainbow trout, </w:t>
      </w:r>
      <w:r w:rsidRPr="00AB3F7A">
        <w:rPr>
          <w:rFonts w:eastAsiaTheme="minorHAnsi"/>
          <w:i/>
          <w:iCs/>
        </w:rPr>
        <w:t>Oncorhynchus mykiss</w:t>
      </w:r>
      <w:r w:rsidRPr="00AB3F7A">
        <w:rPr>
          <w:rFonts w:eastAsiaTheme="minorHAnsi"/>
        </w:rPr>
        <w:t xml:space="preserve">. European Journal of Experimental </w:t>
      </w:r>
      <w:r>
        <w:rPr>
          <w:rFonts w:eastAsiaTheme="minorHAnsi"/>
        </w:rPr>
        <w:t>Biology.</w:t>
      </w:r>
      <w:r w:rsidRPr="00AB3F7A">
        <w:rPr>
          <w:rFonts w:eastAsiaTheme="minorHAnsi"/>
        </w:rPr>
        <w:t xml:space="preserve"> 4(2):</w:t>
      </w:r>
      <w:r>
        <w:rPr>
          <w:rFonts w:eastAsiaTheme="minorHAnsi"/>
        </w:rPr>
        <w:t xml:space="preserve"> </w:t>
      </w:r>
      <w:r w:rsidRPr="00AB3F7A">
        <w:rPr>
          <w:rFonts w:eastAsiaTheme="minorHAnsi"/>
        </w:rPr>
        <w:t>390-394</w:t>
      </w:r>
    </w:p>
    <w:p w:rsidR="00A04869" w:rsidRPr="00A04869" w:rsidRDefault="00A04869" w:rsidP="00A04869">
      <w:pPr>
        <w:autoSpaceDE w:val="0"/>
        <w:autoSpaceDN w:val="0"/>
        <w:bidi w:val="0"/>
        <w:adjustRightInd w:val="0"/>
        <w:rPr>
          <w:rFonts w:ascii="TR Avalon" w:eastAsiaTheme="minorHAnsi" w:hAnsi="TR Avalon" w:cs="TR Avalon"/>
          <w:color w:val="000000"/>
        </w:rPr>
      </w:pPr>
    </w:p>
    <w:p w:rsidR="00A04869" w:rsidRDefault="00A04869" w:rsidP="009D4F43">
      <w:pPr>
        <w:pStyle w:val="Default"/>
        <w:numPr>
          <w:ilvl w:val="0"/>
          <w:numId w:val="32"/>
        </w:numPr>
        <w:ind w:left="450" w:hanging="450"/>
        <w:jc w:val="both"/>
        <w:rPr>
          <w:rFonts w:ascii="Times New Roman" w:hAnsi="Times New Roman" w:cs="Times New Roman"/>
        </w:rPr>
      </w:pPr>
      <w:r w:rsidRPr="001A5651">
        <w:rPr>
          <w:rFonts w:ascii="Times New Roman" w:hAnsi="Times New Roman" w:cs="Times New Roman"/>
        </w:rPr>
        <w:t xml:space="preserve">Mehrdad Yadegari, </w:t>
      </w:r>
      <w:r w:rsidRPr="00884D9E">
        <w:rPr>
          <w:rFonts w:ascii="Times New Roman" w:hAnsi="Times New Roman" w:cs="Times New Roman"/>
          <w:b/>
          <w:bCs/>
        </w:rPr>
        <w:t>Shahrzad Azizi</w:t>
      </w:r>
      <w:r w:rsidRPr="001A5651">
        <w:rPr>
          <w:rFonts w:ascii="Times New Roman" w:hAnsi="Times New Roman" w:cs="Times New Roman"/>
        </w:rPr>
        <w:t>, Faham Khamesipour</w:t>
      </w:r>
      <w:r w:rsidR="00884D9E">
        <w:rPr>
          <w:rFonts w:ascii="Times New Roman" w:hAnsi="Times New Roman" w:cs="Times New Roman"/>
        </w:rPr>
        <w:t xml:space="preserve"> (2014)</w:t>
      </w:r>
      <w:r w:rsidRPr="001A5651">
        <w:rPr>
          <w:rFonts w:ascii="Times New Roman" w:hAnsi="Times New Roman" w:cs="Times New Roman"/>
        </w:rPr>
        <w:t xml:space="preserve">. </w:t>
      </w:r>
      <w:r w:rsidRPr="00A04869">
        <w:rPr>
          <w:rFonts w:ascii="Times New Roman" w:hAnsi="Times New Roman" w:cs="Times New Roman"/>
        </w:rPr>
        <w:t xml:space="preserve">Evaluation </w:t>
      </w:r>
      <w:r w:rsidRPr="001A5651">
        <w:rPr>
          <w:rFonts w:ascii="Times New Roman" w:hAnsi="Times New Roman" w:cs="Times New Roman"/>
        </w:rPr>
        <w:t xml:space="preserve">of prevalence of the types of thyroid disorders using ultrasound and pathology of one humped camel </w:t>
      </w:r>
      <w:r w:rsidRPr="001A5651">
        <w:rPr>
          <w:rFonts w:ascii="Times New Roman" w:hAnsi="Times New Roman" w:cs="Times New Roman"/>
          <w:i/>
          <w:iCs/>
        </w:rPr>
        <w:t>(Camelus dromedarius)</w:t>
      </w:r>
      <w:r w:rsidRPr="001A5651">
        <w:rPr>
          <w:rFonts w:ascii="Times New Roman" w:hAnsi="Times New Roman" w:cs="Times New Roman"/>
        </w:rPr>
        <w:t>. Kafkas Univ Vet Fak Derg</w:t>
      </w:r>
      <w:r w:rsidR="001A5651" w:rsidRPr="001A5651">
        <w:rPr>
          <w:rFonts w:ascii="Times New Roman" w:hAnsi="Times New Roman" w:cs="Times New Roman"/>
        </w:rPr>
        <w:t xml:space="preserve"> </w:t>
      </w:r>
      <w:r w:rsidR="006A5B18">
        <w:rPr>
          <w:rFonts w:ascii="Times New Roman" w:hAnsi="Times New Roman" w:cs="Times New Roman"/>
        </w:rPr>
        <w:t>20 (4): 605-611</w:t>
      </w:r>
      <w:r w:rsidR="00B52A7F">
        <w:rPr>
          <w:rFonts w:ascii="Times New Roman" w:hAnsi="Times New Roman" w:cs="Times New Roman"/>
        </w:rPr>
        <w:t>.</w:t>
      </w:r>
    </w:p>
    <w:p w:rsidR="00927A0F" w:rsidRDefault="00927A0F" w:rsidP="00927A0F">
      <w:pPr>
        <w:pStyle w:val="ListParagraph"/>
        <w:rPr>
          <w:lang w:bidi="fa-IR"/>
        </w:rPr>
      </w:pPr>
    </w:p>
    <w:p w:rsidR="00D03FC1" w:rsidRDefault="00D03FC1" w:rsidP="00D03FC1">
      <w:pPr>
        <w:pStyle w:val="Default"/>
        <w:numPr>
          <w:ilvl w:val="0"/>
          <w:numId w:val="32"/>
        </w:numPr>
        <w:tabs>
          <w:tab w:val="left" w:pos="360"/>
        </w:tabs>
        <w:ind w:hanging="72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27A0F" w:rsidRPr="00D03FC1">
        <w:rPr>
          <w:rFonts w:ascii="Times New Roman" w:hAnsi="Times New Roman" w:cs="Times New Roman"/>
          <w:b/>
          <w:bCs/>
        </w:rPr>
        <w:t>Shahrzad Azizi</w:t>
      </w:r>
      <w:r w:rsidR="00927A0F" w:rsidRPr="00D03FC1">
        <w:rPr>
          <w:rFonts w:ascii="Times New Roman" w:hAnsi="Times New Roman" w:cs="Times New Roman"/>
        </w:rPr>
        <w:t xml:space="preserve">, </w:t>
      </w:r>
      <w:r w:rsidRPr="00D03FC1">
        <w:rPr>
          <w:rFonts w:ascii="Times New Roman" w:hAnsi="Times New Roman" w:cs="Times New Roman"/>
        </w:rPr>
        <w:t xml:space="preserve">Reza Kheirandish, Elham Rahimi, (2014). </w:t>
      </w:r>
      <w:r w:rsidRPr="00D03FC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Comparison of polymerase chain reaction and Warthin- Starry techniques to detect </w:t>
      </w:r>
      <w:r w:rsidRPr="00D03FC1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Leptospira </w:t>
      </w:r>
      <w:r w:rsidRPr="00D03FC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spp. in kidneys of slaughtered cattle. </w:t>
      </w:r>
      <w:r w:rsidRPr="00D03FC1">
        <w:rPr>
          <w:rFonts w:ascii="Times New Roman" w:hAnsi="Times New Roman" w:cs="Times New Roman"/>
          <w:color w:val="auto"/>
        </w:rPr>
        <w:t xml:space="preserve"> </w:t>
      </w:r>
      <w:r w:rsidRPr="00D03FC1">
        <w:rPr>
          <w:rFonts w:ascii="Times New Roman" w:hAnsi="Times New Roman" w:cs="Times New Roman"/>
        </w:rPr>
        <w:t>Onderstepoort Journal of Veterinary Research</w:t>
      </w:r>
      <w:r w:rsidRPr="00D03FC1">
        <w:rPr>
          <w:rFonts w:ascii="Times New Roman" w:hAnsi="Times New Roman" w:cs="Times New Roman"/>
          <w:i/>
          <w:iCs/>
        </w:rPr>
        <w:t xml:space="preserve"> </w:t>
      </w:r>
      <w:r w:rsidRPr="00D03FC1">
        <w:rPr>
          <w:rFonts w:ascii="Times New Roman" w:hAnsi="Times New Roman" w:cs="Times New Roman"/>
        </w:rPr>
        <w:t>81(1), Art. #821, 6 pages.</w:t>
      </w:r>
    </w:p>
    <w:p w:rsidR="00EF27A4" w:rsidRDefault="00EF27A4" w:rsidP="00EF27A4">
      <w:pPr>
        <w:pStyle w:val="ListParagraph"/>
        <w:rPr>
          <w:rStyle w:val="A5"/>
          <w:rFonts w:cs="Times New Roman"/>
          <w:b w:val="0"/>
          <w:bCs w:val="0"/>
          <w:sz w:val="24"/>
          <w:szCs w:val="24"/>
          <w:lang w:bidi="fa-IR"/>
        </w:rPr>
      </w:pPr>
    </w:p>
    <w:p w:rsidR="008C2806" w:rsidRPr="008C2806" w:rsidRDefault="00EF27A4" w:rsidP="008C2806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bidi w:val="0"/>
        <w:adjustRightInd w:val="0"/>
        <w:ind w:hanging="720"/>
        <w:jc w:val="both"/>
        <w:rPr>
          <w:rFonts w:eastAsiaTheme="minorHAnsi"/>
          <w:b/>
          <w:bCs/>
        </w:rPr>
      </w:pPr>
      <w:r>
        <w:rPr>
          <w:rFonts w:ascii="Cambria,Bold" w:hAnsi="Cambria,Bold" w:cs="Cambria,Bold"/>
          <w:b/>
          <w:bCs/>
          <w:sz w:val="22"/>
          <w:szCs w:val="22"/>
        </w:rPr>
        <w:t xml:space="preserve"> </w:t>
      </w:r>
      <w:r w:rsidRPr="00EF27A4">
        <w:t>Nasim Zamani</w:t>
      </w:r>
      <w:r w:rsidRPr="00EF27A4">
        <w:rPr>
          <w:rFonts w:eastAsiaTheme="minorHAnsi"/>
        </w:rPr>
        <w:t>, Nooshin Naghsh, Hossein Fathpoor</w:t>
      </w:r>
      <w:r w:rsidRPr="00EF27A4">
        <w:t>,</w:t>
      </w:r>
      <w:r w:rsidRPr="00EF27A4">
        <w:rPr>
          <w:rFonts w:eastAsiaTheme="minorHAnsi"/>
          <w:b/>
          <w:bCs/>
        </w:rPr>
        <w:t xml:space="preserve"> Shahrzad Azizi</w:t>
      </w:r>
      <w:r w:rsidRPr="00EF27A4">
        <w:rPr>
          <w:rStyle w:val="A5"/>
          <w:rFonts w:cs="Times New Roman"/>
          <w:b w:val="0"/>
          <w:bCs w:val="0"/>
          <w:sz w:val="24"/>
          <w:szCs w:val="24"/>
        </w:rPr>
        <w:t xml:space="preserve"> (2014). </w:t>
      </w:r>
      <w:r w:rsidRPr="00EF27A4">
        <w:rPr>
          <w:rFonts w:eastAsiaTheme="minorHAnsi"/>
        </w:rPr>
        <w:t xml:space="preserve">Comparison of the effect of silver nanoparticles and hydroalcohol abstract of ginger and camphor on the activity of the liver </w:t>
      </w:r>
      <w:r w:rsidRPr="00EF27A4">
        <w:t xml:space="preserve">Transaminases in the mice. </w:t>
      </w:r>
      <w:r w:rsidRPr="00EF27A4">
        <w:rPr>
          <w:rFonts w:eastAsiaTheme="minorHAnsi"/>
        </w:rPr>
        <w:t>International Journal</w:t>
      </w:r>
      <w:r>
        <w:rPr>
          <w:rFonts w:eastAsiaTheme="minorHAnsi"/>
        </w:rPr>
        <w:t xml:space="preserve"> of Current Life Sciences. 4 (</w:t>
      </w:r>
      <w:r w:rsidRPr="00EF27A4">
        <w:rPr>
          <w:rFonts w:eastAsiaTheme="minorHAnsi"/>
        </w:rPr>
        <w:t>9</w:t>
      </w:r>
      <w:r>
        <w:rPr>
          <w:rFonts w:eastAsiaTheme="minorHAnsi"/>
        </w:rPr>
        <w:t>): 37-40.</w:t>
      </w:r>
    </w:p>
    <w:p w:rsidR="008C2806" w:rsidRDefault="008C2806" w:rsidP="008C2806">
      <w:pPr>
        <w:pStyle w:val="Default"/>
      </w:pPr>
    </w:p>
    <w:p w:rsidR="008C2806" w:rsidRPr="008C2806" w:rsidRDefault="008C2806" w:rsidP="008C2806">
      <w:pPr>
        <w:pStyle w:val="Default"/>
        <w:numPr>
          <w:ilvl w:val="0"/>
          <w:numId w:val="32"/>
        </w:numPr>
        <w:tabs>
          <w:tab w:val="left" w:pos="450"/>
        </w:tabs>
        <w:ind w:hanging="720"/>
        <w:jc w:val="both"/>
        <w:rPr>
          <w:rFonts w:asciiTheme="majorBidi" w:hAnsiTheme="majorBidi" w:cstheme="majorBidi"/>
        </w:rPr>
      </w:pPr>
      <w:r w:rsidRPr="008C2806">
        <w:rPr>
          <w:rFonts w:asciiTheme="majorBidi" w:hAnsiTheme="majorBidi" w:cstheme="majorBidi"/>
          <w:b/>
          <w:bCs/>
        </w:rPr>
        <w:t>Shahrzad Azizi</w:t>
      </w:r>
      <w:r w:rsidRPr="008C2806">
        <w:rPr>
          <w:rFonts w:asciiTheme="majorBidi" w:hAnsiTheme="majorBidi" w:cstheme="majorBidi"/>
        </w:rPr>
        <w:t>, Saeed Reza Nourollahi Fard, Reza Kheirandish, Laya Ebrahimi, Meysam Shamsi (2014). Bovine sarcocystosis: prevalence rates and cyst wall characteristics</w:t>
      </w:r>
      <w:r>
        <w:rPr>
          <w:rFonts w:asciiTheme="majorBidi" w:hAnsiTheme="majorBidi" w:cstheme="majorBidi"/>
        </w:rPr>
        <w:t xml:space="preserve">. </w:t>
      </w:r>
      <w:r w:rsidRPr="008C2806">
        <w:rPr>
          <w:rFonts w:asciiTheme="majorBidi" w:hAnsiTheme="majorBidi" w:cstheme="majorBidi"/>
        </w:rPr>
        <w:t xml:space="preserve">Online Journal of Veterinary Research. </w:t>
      </w:r>
      <w:r w:rsidRPr="008C2806">
        <w:rPr>
          <w:rFonts w:asciiTheme="majorBidi" w:hAnsiTheme="majorBidi" w:cstheme="majorBidi"/>
          <w:i/>
          <w:iCs/>
        </w:rPr>
        <w:t>18(8): 662-667</w:t>
      </w:r>
    </w:p>
    <w:p w:rsidR="008C2806" w:rsidRPr="008C2806" w:rsidRDefault="008C2806" w:rsidP="008C2806">
      <w:pPr>
        <w:pStyle w:val="Default"/>
        <w:tabs>
          <w:tab w:val="left" w:pos="450"/>
        </w:tabs>
        <w:ind w:hanging="720"/>
        <w:jc w:val="both"/>
        <w:rPr>
          <w:rFonts w:asciiTheme="majorBidi" w:hAnsiTheme="majorBidi" w:cstheme="majorBidi"/>
        </w:rPr>
      </w:pPr>
    </w:p>
    <w:p w:rsidR="00334F9E" w:rsidRPr="008C2806" w:rsidRDefault="00334F9E" w:rsidP="008C2806">
      <w:pPr>
        <w:pStyle w:val="Default"/>
        <w:numPr>
          <w:ilvl w:val="0"/>
          <w:numId w:val="32"/>
        </w:numPr>
        <w:tabs>
          <w:tab w:val="left" w:pos="450"/>
        </w:tabs>
        <w:ind w:hanging="720"/>
        <w:jc w:val="both"/>
        <w:rPr>
          <w:rStyle w:val="A5"/>
          <w:rFonts w:asciiTheme="majorBidi" w:hAnsiTheme="majorBidi" w:cstheme="majorBidi"/>
          <w:b w:val="0"/>
          <w:bCs w:val="0"/>
          <w:color w:val="352E51"/>
          <w:sz w:val="24"/>
          <w:szCs w:val="24"/>
        </w:rPr>
      </w:pPr>
      <w:r w:rsidRPr="008C2806">
        <w:rPr>
          <w:rFonts w:asciiTheme="majorBidi" w:hAnsiTheme="majorBidi" w:cstheme="majorBidi"/>
        </w:rPr>
        <w:t xml:space="preserve">Ahmad Oryan, </w:t>
      </w:r>
      <w:r w:rsidRPr="008C2806">
        <w:rPr>
          <w:rFonts w:asciiTheme="majorBidi" w:hAnsiTheme="majorBidi" w:cstheme="majorBidi"/>
          <w:b/>
          <w:bCs/>
        </w:rPr>
        <w:t>Shahrzad Azizi</w:t>
      </w:r>
      <w:r w:rsidRPr="008C2806">
        <w:rPr>
          <w:rFonts w:asciiTheme="majorBidi" w:hAnsiTheme="majorBidi" w:cstheme="majorBidi"/>
        </w:rPr>
        <w:t>, Reza Kheirandish, Mohammad Reza Hajimirzaei</w:t>
      </w:r>
      <w:r w:rsidRPr="008C2806">
        <w:rPr>
          <w:rStyle w:val="A5"/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8C2806">
        <w:rPr>
          <w:rStyle w:val="A5"/>
          <w:rFonts w:asciiTheme="majorBidi" w:hAnsiTheme="majorBidi" w:cstheme="majorBidi"/>
          <w:b w:val="0"/>
          <w:bCs w:val="0"/>
          <w:color w:val="auto"/>
          <w:sz w:val="24"/>
          <w:szCs w:val="24"/>
        </w:rPr>
        <w:t>(2015).</w:t>
      </w:r>
      <w:r w:rsidRPr="008C2806">
        <w:rPr>
          <w:rFonts w:asciiTheme="majorBidi" w:hAnsiTheme="majorBidi" w:cstheme="majorBidi"/>
          <w:color w:val="352E51"/>
        </w:rPr>
        <w:t xml:space="preserve"> Nephrolithiasis among Slaughtered Cow in Iran: Pathology Findings and Mineral Compositions</w:t>
      </w:r>
      <w:r w:rsidRPr="008C2806">
        <w:rPr>
          <w:rStyle w:val="A5"/>
          <w:rFonts w:asciiTheme="majorBidi" w:hAnsiTheme="majorBidi" w:cstheme="majorBidi"/>
          <w:b w:val="0"/>
          <w:bCs w:val="0"/>
          <w:color w:val="352E51"/>
          <w:sz w:val="24"/>
          <w:szCs w:val="24"/>
        </w:rPr>
        <w:t>.</w:t>
      </w:r>
      <w:r w:rsidRPr="008C2806">
        <w:rPr>
          <w:rFonts w:asciiTheme="majorBidi" w:hAnsiTheme="majorBidi" w:cstheme="majorBidi"/>
        </w:rPr>
        <w:t xml:space="preserve"> J Vet Sci Med Diagn 4:1.</w:t>
      </w:r>
      <w:r w:rsidR="00237CDA" w:rsidRPr="008C2806">
        <w:rPr>
          <w:rStyle w:val="A5"/>
          <w:rFonts w:asciiTheme="majorBidi" w:hAnsiTheme="majorBidi" w:cstheme="majorBidi"/>
          <w:b w:val="0"/>
          <w:bCs w:val="0"/>
          <w:color w:val="352E51"/>
          <w:sz w:val="24"/>
          <w:szCs w:val="24"/>
        </w:rPr>
        <w:t>, 1-4</w:t>
      </w:r>
    </w:p>
    <w:p w:rsidR="00D03FC1" w:rsidRDefault="00D03FC1" w:rsidP="008C2806">
      <w:pPr>
        <w:pStyle w:val="ListParagraph"/>
        <w:tabs>
          <w:tab w:val="left" w:pos="450"/>
        </w:tabs>
        <w:ind w:hanging="720"/>
        <w:jc w:val="right"/>
        <w:rPr>
          <w:lang w:bidi="fa-IR"/>
        </w:rPr>
      </w:pPr>
    </w:p>
    <w:p w:rsidR="001122F6" w:rsidRDefault="001122F6" w:rsidP="008C2806">
      <w:pPr>
        <w:pStyle w:val="Default"/>
        <w:numPr>
          <w:ilvl w:val="0"/>
          <w:numId w:val="32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</w:rPr>
      </w:pPr>
      <w:r w:rsidRPr="001122F6">
        <w:rPr>
          <w:rFonts w:ascii="Times New Roman" w:hAnsi="Times New Roman" w:cs="Times New Roman"/>
          <w:b/>
          <w:bCs/>
          <w:color w:val="131413"/>
        </w:rPr>
        <w:t>Shahrzad</w:t>
      </w:r>
      <w:r>
        <w:rPr>
          <w:rFonts w:ascii="Times New Roman" w:hAnsi="Times New Roman" w:cs="Times New Roman"/>
          <w:color w:val="131413"/>
        </w:rPr>
        <w:t xml:space="preserve"> </w:t>
      </w:r>
      <w:r w:rsidRPr="001122F6">
        <w:rPr>
          <w:rFonts w:ascii="Times New Roman" w:hAnsi="Times New Roman" w:cs="Times New Roman"/>
          <w:b/>
          <w:bCs/>
          <w:color w:val="131413"/>
        </w:rPr>
        <w:t>Azizi</w:t>
      </w:r>
      <w:r>
        <w:rPr>
          <w:rFonts w:ascii="Times New Roman" w:hAnsi="Times New Roman" w:cs="Times New Roman"/>
          <w:color w:val="131413"/>
        </w:rPr>
        <w:t>,</w:t>
      </w:r>
      <w:r w:rsidRPr="001122F6">
        <w:rPr>
          <w:rFonts w:ascii="Times New Roman" w:hAnsi="Times New Roman" w:cs="Times New Roman"/>
          <w:color w:val="131413"/>
        </w:rPr>
        <w:t xml:space="preserve"> Reza Kheirandish &amp; Masoud Sami (2015). Occurrence of bilateral dysgerminoma in a true hermaphroditism goat</w:t>
      </w:r>
      <w:r w:rsidRPr="001122F6">
        <w:rPr>
          <w:rFonts w:ascii="Times New Roman" w:hAnsi="Times New Roman" w:cs="Times New Roman"/>
        </w:rPr>
        <w:t>.</w:t>
      </w:r>
      <w:r w:rsidRPr="001122F6">
        <w:rPr>
          <w:rFonts w:ascii="Times New Roman" w:hAnsi="Times New Roman" w:cs="Times New Roman"/>
          <w:color w:val="131413"/>
        </w:rPr>
        <w:t xml:space="preserve"> Comp Clin Pathol 24:469–472</w:t>
      </w:r>
    </w:p>
    <w:p w:rsidR="00EF5ED2" w:rsidRDefault="00EF5ED2" w:rsidP="00EF5ED2">
      <w:pPr>
        <w:pStyle w:val="ListParagraph"/>
        <w:rPr>
          <w:lang w:bidi="fa-IR"/>
        </w:rPr>
      </w:pPr>
    </w:p>
    <w:p w:rsidR="00D54CB6" w:rsidRPr="00D54CB6" w:rsidRDefault="00EF5ED2" w:rsidP="00D54CB6">
      <w:pPr>
        <w:pStyle w:val="ListParagraph"/>
        <w:numPr>
          <w:ilvl w:val="0"/>
          <w:numId w:val="32"/>
        </w:numPr>
        <w:tabs>
          <w:tab w:val="left" w:pos="540"/>
        </w:tabs>
        <w:autoSpaceDE w:val="0"/>
        <w:autoSpaceDN w:val="0"/>
        <w:bidi w:val="0"/>
        <w:adjustRightInd w:val="0"/>
        <w:ind w:hanging="720"/>
        <w:jc w:val="both"/>
        <w:rPr>
          <w:rFonts w:eastAsiaTheme="minorHAnsi"/>
        </w:rPr>
      </w:pPr>
      <w:r w:rsidRPr="00625695">
        <w:rPr>
          <w:rFonts w:eastAsiaTheme="minorHAnsi"/>
        </w:rPr>
        <w:t xml:space="preserve">Omid Azari, Reza Kheirandish, </w:t>
      </w:r>
      <w:r w:rsidRPr="00625695">
        <w:rPr>
          <w:rFonts w:eastAsiaTheme="minorHAnsi"/>
          <w:b/>
          <w:bCs/>
        </w:rPr>
        <w:t>Shahrzad Azizi</w:t>
      </w:r>
      <w:r w:rsidRPr="00625695">
        <w:rPr>
          <w:rFonts w:eastAsiaTheme="minorHAnsi"/>
        </w:rPr>
        <w:t>, Mohammad Farajli Abbasi, Shahin Ghahramani Gareh Chaman, Masoud Bidi</w:t>
      </w:r>
      <w:r w:rsidRPr="00625695">
        <w:t xml:space="preserve">n </w:t>
      </w:r>
      <w:r w:rsidRPr="00625695">
        <w:rPr>
          <w:color w:val="131413"/>
        </w:rPr>
        <w:t>(2015).</w:t>
      </w:r>
      <w:r w:rsidRPr="00625695">
        <w:t xml:space="preserve"> </w:t>
      </w:r>
      <w:r w:rsidRPr="00625695">
        <w:rPr>
          <w:rFonts w:eastAsiaTheme="minorHAnsi"/>
        </w:rPr>
        <w:t>Protective effects of hydrocortisone, vitamin c and e alone or in combination against renal ischemia-reperfusion injury in rat. Iranian Journal of Pathology 10 (4):</w:t>
      </w:r>
      <w:r w:rsidR="00625695" w:rsidRPr="00625695">
        <w:rPr>
          <w:rFonts w:eastAsiaTheme="minorHAnsi"/>
        </w:rPr>
        <w:t xml:space="preserve"> </w:t>
      </w:r>
      <w:r w:rsidR="00625695" w:rsidRPr="00625695">
        <w:rPr>
          <w:rFonts w:ascii="TimesNewRomanPSMT" w:eastAsiaTheme="minorHAnsi" w:hAnsi="TimesNewRomanPSMT" w:cs="TimesNewRomanPSMT"/>
        </w:rPr>
        <w:t xml:space="preserve">272 </w:t>
      </w:r>
      <w:r w:rsidR="00D54CB6">
        <w:rPr>
          <w:rFonts w:ascii="TimesNewRomanPSMT" w:eastAsiaTheme="minorHAnsi" w:hAnsi="TimesNewRomanPSMT" w:cs="TimesNewRomanPSMT"/>
        </w:rPr>
        <w:t>–</w:t>
      </w:r>
      <w:r w:rsidR="00625695" w:rsidRPr="00625695">
        <w:rPr>
          <w:rFonts w:ascii="TimesNewRomanPSMT" w:eastAsiaTheme="minorHAnsi" w:hAnsi="TimesNewRomanPSMT" w:cs="TimesNewRomanPSMT"/>
        </w:rPr>
        <w:t xml:space="preserve"> 280</w:t>
      </w:r>
    </w:p>
    <w:p w:rsidR="00D54CB6" w:rsidRPr="0026773B" w:rsidRDefault="00D54CB6" w:rsidP="00D54CB6">
      <w:pPr>
        <w:pStyle w:val="ListParagraph"/>
        <w:tabs>
          <w:tab w:val="left" w:pos="810"/>
        </w:tabs>
        <w:autoSpaceDE w:val="0"/>
        <w:autoSpaceDN w:val="0"/>
        <w:bidi w:val="0"/>
        <w:adjustRightInd w:val="0"/>
        <w:ind w:left="270" w:hanging="270"/>
        <w:rPr>
          <w:rFonts w:asciiTheme="majorBidi" w:eastAsiaTheme="minorHAnsi" w:hAnsiTheme="majorBidi" w:cstheme="majorBidi"/>
          <w:color w:val="000000"/>
        </w:rPr>
      </w:pPr>
    </w:p>
    <w:p w:rsidR="00D54CB6" w:rsidRPr="0026773B" w:rsidRDefault="00D54CB6" w:rsidP="008A2191">
      <w:pPr>
        <w:pStyle w:val="Default"/>
        <w:numPr>
          <w:ilvl w:val="0"/>
          <w:numId w:val="32"/>
        </w:numPr>
        <w:tabs>
          <w:tab w:val="left" w:pos="450"/>
          <w:tab w:val="left" w:pos="810"/>
        </w:tabs>
        <w:ind w:left="540" w:hanging="540"/>
        <w:jc w:val="both"/>
        <w:rPr>
          <w:rFonts w:asciiTheme="majorBidi" w:hAnsiTheme="majorBidi" w:cstheme="majorBidi"/>
        </w:rPr>
      </w:pPr>
      <w:r w:rsidRPr="0026773B">
        <w:rPr>
          <w:rFonts w:asciiTheme="majorBidi" w:hAnsiTheme="majorBidi" w:cstheme="majorBidi"/>
        </w:rPr>
        <w:t xml:space="preserve"> </w:t>
      </w:r>
      <w:r w:rsidRPr="0026773B">
        <w:rPr>
          <w:rFonts w:asciiTheme="majorBidi" w:hAnsiTheme="majorBidi" w:cstheme="majorBidi"/>
          <w:b/>
          <w:bCs/>
        </w:rPr>
        <w:t>Shahrzad Azizi</w:t>
      </w:r>
      <w:r w:rsidRPr="0026773B">
        <w:rPr>
          <w:rFonts w:asciiTheme="majorBidi" w:hAnsiTheme="majorBidi" w:cstheme="majorBidi"/>
        </w:rPr>
        <w:t>, Mahdieh Rezaei, Reza Kheirandish, Omid Azari, Asma Hasheminasab</w:t>
      </w:r>
      <w:r>
        <w:rPr>
          <w:rFonts w:asciiTheme="majorBidi" w:hAnsiTheme="majorBidi" w:cstheme="majorBidi"/>
        </w:rPr>
        <w:t xml:space="preserve">. </w:t>
      </w:r>
      <w:r w:rsidRPr="0026773B">
        <w:rPr>
          <w:rFonts w:asciiTheme="majorBidi" w:hAnsiTheme="majorBidi" w:cstheme="majorBidi"/>
        </w:rPr>
        <w:t>Infundibular keratinizing acanthoma (IKA) in a Terrier dog. Eurasian J Vet Sci, 2015, 31, 3, 188-191</w:t>
      </w:r>
    </w:p>
    <w:p w:rsidR="00B610B8" w:rsidRPr="00B610B8" w:rsidRDefault="00B610B8" w:rsidP="00B610B8">
      <w:pPr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</w:rPr>
      </w:pPr>
    </w:p>
    <w:p w:rsidR="00B610B8" w:rsidRDefault="00B610B8" w:rsidP="008A2191">
      <w:pPr>
        <w:pStyle w:val="Default"/>
        <w:numPr>
          <w:ilvl w:val="0"/>
          <w:numId w:val="32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</w:rPr>
      </w:pPr>
      <w:r w:rsidRPr="00B610B8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Kheirandish</w:t>
      </w:r>
      <w:r w:rsidRPr="00B610B8">
        <w:rPr>
          <w:rFonts w:ascii="Arial" w:hAnsi="Arial" w:cs="Arial"/>
          <w:sz w:val="20"/>
          <w:szCs w:val="20"/>
        </w:rPr>
        <w:t xml:space="preserve"> R</w:t>
      </w:r>
      <w:r>
        <w:rPr>
          <w:rFonts w:ascii="Times New Roman" w:hAnsi="Times New Roman" w:cs="Times New Roman"/>
        </w:rPr>
        <w:t>.</w:t>
      </w:r>
      <w:r w:rsidRPr="00B610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Sami </w:t>
      </w:r>
      <w:r w:rsidRPr="00B610B8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 xml:space="preserve">, M. Khalili, E. Mohebbi, </w:t>
      </w:r>
      <w:r w:rsidR="008A2191" w:rsidRPr="008A2191">
        <w:rPr>
          <w:rFonts w:ascii="Times New Roman" w:hAnsi="Times New Roman" w:cs="Times New Roman"/>
          <w:b/>
          <w:bCs/>
        </w:rPr>
        <w:t>Shahrzad</w:t>
      </w:r>
      <w:r w:rsidRPr="00B610B8">
        <w:rPr>
          <w:rFonts w:ascii="Times New Roman" w:hAnsi="Times New Roman" w:cs="Times New Roman"/>
          <w:b/>
          <w:bCs/>
        </w:rPr>
        <w:t xml:space="preserve"> Azizi</w:t>
      </w:r>
      <w:r>
        <w:rPr>
          <w:rFonts w:ascii="Times New Roman" w:hAnsi="Times New Roman" w:cs="Times New Roman"/>
        </w:rPr>
        <w:t>, N. Askari</w:t>
      </w:r>
      <w:r w:rsidRPr="00B610B8">
        <w:rPr>
          <w:rFonts w:ascii="Times New Roman" w:hAnsi="Times New Roman" w:cs="Times New Roman"/>
        </w:rPr>
        <w:t>. Comparison effect of fresh frozen and paraffin embedded samples in diagnosis of ovine pu</w:t>
      </w:r>
      <w:r>
        <w:rPr>
          <w:rFonts w:ascii="Times New Roman" w:hAnsi="Times New Roman" w:cs="Times New Roman"/>
        </w:rPr>
        <w:t xml:space="preserve">lmonary adenomatosis by PCR and </w:t>
      </w:r>
      <w:r w:rsidRPr="00B610B8">
        <w:rPr>
          <w:rFonts w:ascii="Times New Roman" w:hAnsi="Times New Roman" w:cs="Times New Roman"/>
        </w:rPr>
        <w:t>immunohistochemistry</w:t>
      </w:r>
      <w:r>
        <w:rPr>
          <w:rFonts w:ascii="Times New Roman" w:hAnsi="Times New Roman" w:cs="Times New Roman"/>
        </w:rPr>
        <w:t xml:space="preserve">. </w:t>
      </w:r>
      <w:r w:rsidRPr="00B610B8">
        <w:rPr>
          <w:rFonts w:ascii="Times New Roman" w:hAnsi="Times New Roman" w:cs="Times New Roman"/>
          <w:i/>
          <w:iCs/>
        </w:rPr>
        <w:t>Revue Méd. Vét.</w:t>
      </w:r>
      <w:r w:rsidRPr="00B610B8">
        <w:rPr>
          <w:rFonts w:ascii="Times New Roman" w:hAnsi="Times New Roman" w:cs="Times New Roman"/>
        </w:rPr>
        <w:t xml:space="preserve">, 2015, 166, 11-12, 319-324  </w:t>
      </w:r>
    </w:p>
    <w:p w:rsidR="00264EF7" w:rsidRDefault="00264EF7" w:rsidP="00264EF7">
      <w:pPr>
        <w:pStyle w:val="ListParagraph"/>
      </w:pPr>
    </w:p>
    <w:p w:rsidR="00264EF7" w:rsidRPr="00CC5FFB" w:rsidRDefault="00264EF7" w:rsidP="00CC5FFB">
      <w:pPr>
        <w:pStyle w:val="ListParagraph"/>
        <w:numPr>
          <w:ilvl w:val="0"/>
          <w:numId w:val="32"/>
        </w:numPr>
        <w:tabs>
          <w:tab w:val="right" w:pos="368"/>
        </w:tabs>
        <w:autoSpaceDE w:val="0"/>
        <w:autoSpaceDN w:val="0"/>
        <w:adjustRightInd w:val="0"/>
        <w:ind w:left="368"/>
        <w:rPr>
          <w:rFonts w:cs="B Nazanin"/>
          <w:sz w:val="22"/>
          <w:szCs w:val="22"/>
          <w:rtl/>
          <w:lang w:bidi="fa-IR"/>
        </w:rPr>
      </w:pPr>
      <w:r w:rsidRPr="00CC5FFB">
        <w:rPr>
          <w:rFonts w:cs="B Nazanin"/>
          <w:sz w:val="22"/>
          <w:szCs w:val="22"/>
          <w:rtl/>
        </w:rPr>
        <w:t>محبوبه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ادهمیان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CC5FFB">
        <w:rPr>
          <w:rFonts w:cs="B Nazanin"/>
          <w:sz w:val="22"/>
          <w:szCs w:val="22"/>
          <w:rtl/>
        </w:rPr>
        <w:t>لیلا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روحی</w:t>
      </w:r>
      <w:r w:rsidRPr="00CC5FFB">
        <w:rPr>
          <w:rFonts w:cs="B Nazanin" w:hint="cs"/>
          <w:sz w:val="22"/>
          <w:szCs w:val="22"/>
          <w:rtl/>
        </w:rPr>
        <w:t xml:space="preserve">، </w:t>
      </w:r>
      <w:r w:rsidRPr="00CC5FFB">
        <w:rPr>
          <w:rFonts w:cs="B Nazanin"/>
          <w:b/>
          <w:bCs/>
          <w:sz w:val="22"/>
          <w:szCs w:val="22"/>
          <w:rtl/>
        </w:rPr>
        <w:t>شهرزاد</w:t>
      </w:r>
      <w:r w:rsidRPr="00CC5FFB">
        <w:rPr>
          <w:rFonts w:cs="B Nazanin"/>
          <w:b/>
          <w:bCs/>
          <w:sz w:val="22"/>
          <w:szCs w:val="22"/>
        </w:rPr>
        <w:t xml:space="preserve"> </w:t>
      </w:r>
      <w:r w:rsidRPr="00CC5FFB">
        <w:rPr>
          <w:rFonts w:cs="B Nazanin"/>
          <w:b/>
          <w:bCs/>
          <w:sz w:val="22"/>
          <w:szCs w:val="22"/>
          <w:rtl/>
        </w:rPr>
        <w:t>عزیزی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 (1395). </w:t>
      </w:r>
      <w:r w:rsidRPr="00CC5FFB">
        <w:rPr>
          <w:rFonts w:cs="B Nazanin"/>
          <w:sz w:val="22"/>
          <w:szCs w:val="22"/>
          <w:rtl/>
        </w:rPr>
        <w:t>تاثیر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عصاره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الکلی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ریشه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گیاه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C5FFB">
        <w:rPr>
          <w:rFonts w:cs="B Nazanin"/>
          <w:sz w:val="22"/>
          <w:szCs w:val="22"/>
        </w:rPr>
        <w:t>)</w:t>
      </w:r>
      <w:r w:rsidRPr="00CC5FFB">
        <w:rPr>
          <w:rFonts w:cs="B Nazanin"/>
          <w:sz w:val="22"/>
          <w:szCs w:val="22"/>
          <w:rtl/>
        </w:rPr>
        <w:t>آوندول</w:t>
      </w:r>
      <w:r w:rsidRPr="00CC5FFB">
        <w:rPr>
          <w:rFonts w:cs="B Nazanin"/>
          <w:sz w:val="22"/>
          <w:szCs w:val="22"/>
        </w:rPr>
        <w:t xml:space="preserve">(Smyrnium cordifolium Boiss </w:t>
      </w:r>
      <w:r w:rsidRPr="00CC5FFB">
        <w:rPr>
          <w:rFonts w:cs="B Nazanin" w:hint="cs"/>
          <w:sz w:val="22"/>
          <w:szCs w:val="22"/>
          <w:rtl/>
        </w:rPr>
        <w:t xml:space="preserve"> </w:t>
      </w:r>
      <w:r w:rsidRPr="00CC5FFB">
        <w:rPr>
          <w:rFonts w:cs="B Nazanin"/>
          <w:sz w:val="22"/>
          <w:szCs w:val="22"/>
          <w:rtl/>
        </w:rPr>
        <w:t>در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پیشگیری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C5FFB">
        <w:rPr>
          <w:rFonts w:cs="B Nazanin"/>
          <w:sz w:val="22"/>
          <w:szCs w:val="22"/>
          <w:rtl/>
        </w:rPr>
        <w:t>از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سنگ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کلیه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اگزالات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کلسیم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ناشی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از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اتیلن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گلیکول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در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موش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صحرایی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. </w:t>
      </w:r>
      <w:r w:rsidRPr="00CC5FFB">
        <w:rPr>
          <w:rFonts w:cs="B Nazanin"/>
          <w:sz w:val="22"/>
          <w:szCs w:val="22"/>
          <w:rtl/>
        </w:rPr>
        <w:t>مجله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علمی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دانشگاه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علوم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پزشکی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ایلام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دوره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بیست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و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چهار،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شماره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دوم،</w:t>
      </w:r>
      <w:r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  <w:rtl/>
        </w:rPr>
        <w:t>تیر</w:t>
      </w:r>
      <w:r w:rsidRPr="00CC5FFB">
        <w:rPr>
          <w:rFonts w:cs="B Nazanin" w:hint="cs"/>
          <w:sz w:val="22"/>
          <w:szCs w:val="22"/>
          <w:rtl/>
        </w:rPr>
        <w:t>.</w:t>
      </w:r>
    </w:p>
    <w:p w:rsidR="00B610B8" w:rsidRPr="0026773B" w:rsidRDefault="00B610B8" w:rsidP="00B610B8">
      <w:pPr>
        <w:tabs>
          <w:tab w:val="left" w:pos="810"/>
        </w:tabs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</w:rPr>
      </w:pPr>
    </w:p>
    <w:p w:rsidR="00D54CB6" w:rsidRPr="00C6094B" w:rsidRDefault="008A2191" w:rsidP="005C37AA">
      <w:pPr>
        <w:pStyle w:val="ListParagraph"/>
        <w:numPr>
          <w:ilvl w:val="0"/>
          <w:numId w:val="32"/>
        </w:numPr>
        <w:tabs>
          <w:tab w:val="left" w:pos="180"/>
          <w:tab w:val="left" w:pos="450"/>
          <w:tab w:val="left" w:pos="540"/>
          <w:tab w:val="left" w:pos="810"/>
        </w:tabs>
        <w:autoSpaceDE w:val="0"/>
        <w:autoSpaceDN w:val="0"/>
        <w:bidi w:val="0"/>
        <w:adjustRightInd w:val="0"/>
        <w:ind w:left="630" w:hanging="630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b/>
          <w:bCs/>
        </w:rPr>
        <w:lastRenderedPageBreak/>
        <w:t>Shahrzad Azizi</w:t>
      </w:r>
      <w:r w:rsidR="00D54CB6" w:rsidRPr="00C6094B">
        <w:rPr>
          <w:rFonts w:asciiTheme="majorBidi" w:eastAsiaTheme="minorHAnsi" w:hAnsiTheme="majorBidi" w:cstheme="majorBidi"/>
          <w:b/>
          <w:bCs/>
        </w:rPr>
        <w:t>,</w:t>
      </w:r>
      <w:r w:rsidR="00D54CB6" w:rsidRPr="00C6094B">
        <w:rPr>
          <w:rFonts w:asciiTheme="majorBidi" w:eastAsiaTheme="minorHAnsi" w:hAnsiTheme="majorBidi" w:cstheme="majorBidi"/>
        </w:rPr>
        <w:t xml:space="preserve"> Mehdi Amirmohammadi, Reza Kheirandish, Paria Dahesh. Epitheliogenesis imperfecta in a crossbred Holstein calf, southwestern Iran.</w:t>
      </w:r>
      <w:r w:rsidR="00D54CB6" w:rsidRPr="00C6094B">
        <w:rPr>
          <w:rFonts w:asciiTheme="majorBidi" w:eastAsiaTheme="minorHAnsi" w:hAnsiTheme="majorBidi" w:cstheme="majorBidi"/>
          <w:b/>
          <w:bCs/>
        </w:rPr>
        <w:t xml:space="preserve"> </w:t>
      </w:r>
      <w:r w:rsidR="00D54CB6" w:rsidRPr="00C6094B">
        <w:rPr>
          <w:rFonts w:asciiTheme="majorBidi" w:eastAsiaTheme="minorHAnsi" w:hAnsiTheme="majorBidi" w:cstheme="majorBidi"/>
        </w:rPr>
        <w:t>Veterinary Science Development 2016; 6:6238</w:t>
      </w:r>
    </w:p>
    <w:p w:rsidR="00D54CB6" w:rsidRPr="0026773B" w:rsidRDefault="00D54CB6" w:rsidP="00D54CB6">
      <w:pPr>
        <w:tabs>
          <w:tab w:val="left" w:pos="810"/>
        </w:tabs>
        <w:autoSpaceDE w:val="0"/>
        <w:autoSpaceDN w:val="0"/>
        <w:bidi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D54CB6" w:rsidRDefault="00D54CB6" w:rsidP="008A2191">
      <w:pPr>
        <w:pStyle w:val="ListParagraph"/>
        <w:numPr>
          <w:ilvl w:val="0"/>
          <w:numId w:val="32"/>
        </w:numPr>
        <w:tabs>
          <w:tab w:val="left" w:pos="540"/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  <w:r w:rsidRPr="00C6094B">
        <w:rPr>
          <w:rFonts w:asciiTheme="majorBidi" w:eastAsiaTheme="minorHAnsi" w:hAnsiTheme="majorBidi" w:cstheme="majorBidi"/>
        </w:rPr>
        <w:t xml:space="preserve">Reza Kheirandish, </w:t>
      </w:r>
      <w:r w:rsidRPr="00C6094B">
        <w:rPr>
          <w:rFonts w:asciiTheme="majorBidi" w:eastAsiaTheme="minorHAnsi" w:hAnsiTheme="majorBidi" w:cstheme="majorBidi"/>
          <w:b/>
          <w:bCs/>
        </w:rPr>
        <w:t>Shahrzad Azizi</w:t>
      </w:r>
      <w:r w:rsidRPr="00C6094B">
        <w:rPr>
          <w:rFonts w:asciiTheme="majorBidi" w:eastAsiaTheme="minorHAnsi" w:hAnsiTheme="majorBidi" w:cstheme="majorBidi"/>
        </w:rPr>
        <w:t>*, Mahmoud Salehi, Saeedeh Shojaeepour, Saeed Hassanzadeh. Metastatic Leiomyosarcoma Originating in the Thigh Skeletal Muscle of a Larry Breed Hen. Journal of Avian Medicine and Surgery 30(2):141–145, 2016</w:t>
      </w:r>
    </w:p>
    <w:p w:rsidR="00E20BCA" w:rsidRPr="00E20BCA" w:rsidRDefault="00E20BCA" w:rsidP="00E20BCA">
      <w:pPr>
        <w:pStyle w:val="ListParagraph"/>
        <w:rPr>
          <w:rFonts w:asciiTheme="majorBidi" w:eastAsiaTheme="minorHAnsi" w:hAnsiTheme="majorBidi" w:cstheme="majorBidi"/>
        </w:rPr>
      </w:pPr>
    </w:p>
    <w:p w:rsidR="00E20BCA" w:rsidRPr="00CC5FFB" w:rsidRDefault="00E20BCA" w:rsidP="00CC5FFB">
      <w:pPr>
        <w:pStyle w:val="ListParagraph"/>
        <w:numPr>
          <w:ilvl w:val="0"/>
          <w:numId w:val="32"/>
        </w:numPr>
        <w:tabs>
          <w:tab w:val="right" w:pos="278"/>
        </w:tabs>
        <w:autoSpaceDE w:val="0"/>
        <w:autoSpaceDN w:val="0"/>
        <w:adjustRightInd w:val="0"/>
        <w:ind w:left="278" w:hanging="270"/>
        <w:rPr>
          <w:rFonts w:cs="B Nazanin"/>
          <w:sz w:val="22"/>
          <w:szCs w:val="22"/>
          <w:lang w:bidi="fa-IR"/>
        </w:rPr>
      </w:pPr>
      <w:r w:rsidRPr="00CC5FFB">
        <w:rPr>
          <w:rFonts w:cs="B Nazanin" w:hint="cs"/>
          <w:sz w:val="22"/>
          <w:szCs w:val="22"/>
          <w:rtl/>
          <w:lang w:bidi="fa-IR"/>
        </w:rPr>
        <w:t xml:space="preserve">رضا </w:t>
      </w:r>
      <w:r w:rsidRPr="00CC5FFB">
        <w:rPr>
          <w:rFonts w:cs="B Nazanin"/>
          <w:sz w:val="22"/>
          <w:szCs w:val="22"/>
          <w:rtl/>
          <w:lang w:bidi="fa-IR"/>
        </w:rPr>
        <w:t>خیراندیش</w:t>
      </w:r>
      <w:r w:rsidRPr="00CC5FFB">
        <w:rPr>
          <w:rFonts w:cs="B Nazanin" w:hint="cs"/>
          <w:sz w:val="22"/>
          <w:szCs w:val="22"/>
          <w:rtl/>
          <w:lang w:bidi="fa-IR"/>
        </w:rPr>
        <w:t xml:space="preserve">، محمدحسین رادفر، </w:t>
      </w:r>
      <w:r w:rsidRPr="00CC5FFB">
        <w:rPr>
          <w:rFonts w:cs="B Nazanin"/>
          <w:b/>
          <w:bCs/>
          <w:sz w:val="22"/>
          <w:szCs w:val="22"/>
          <w:rtl/>
        </w:rPr>
        <w:t>شهرزاد عزیزی</w:t>
      </w:r>
      <w:r w:rsidRPr="00CC5FFB">
        <w:rPr>
          <w:rFonts w:cs="B Nazanin" w:hint="cs"/>
          <w:sz w:val="22"/>
          <w:szCs w:val="22"/>
          <w:rtl/>
          <w:lang w:bidi="fa-IR"/>
        </w:rPr>
        <w:t>، امین مثنوی پور (1396).</w:t>
      </w:r>
      <w:r w:rsidRPr="00CC5FFB">
        <w:rPr>
          <w:rFonts w:cs="B Nazanin" w:hint="cs"/>
          <w:rtl/>
          <w:lang w:bidi="fa-IR"/>
        </w:rPr>
        <w:t xml:space="preserve"> آسیب شناسی و فراوانی نماتود پارابرونما اسکریابینی در نشخوارکنندگان کوچک استان کرمان</w:t>
      </w:r>
      <w:r w:rsidRPr="00CC5FFB">
        <w:rPr>
          <w:rFonts w:cs="B Nazanin" w:hint="cs"/>
          <w:sz w:val="22"/>
          <w:szCs w:val="22"/>
          <w:rtl/>
          <w:lang w:bidi="fa-IR"/>
        </w:rPr>
        <w:t>. مجله پاتوبیولوژی مقایسه ای شماره 4، 2325-2332</w:t>
      </w:r>
    </w:p>
    <w:p w:rsidR="000413C5" w:rsidRPr="000413C5" w:rsidRDefault="000413C5" w:rsidP="000413C5">
      <w:pPr>
        <w:pStyle w:val="ListParagraph"/>
        <w:rPr>
          <w:rFonts w:asciiTheme="majorBidi" w:eastAsiaTheme="minorHAnsi" w:hAnsiTheme="majorBidi" w:cstheme="majorBidi"/>
          <w:lang w:bidi="fa-IR"/>
        </w:rPr>
      </w:pPr>
    </w:p>
    <w:p w:rsidR="000413C5" w:rsidRPr="00CC5FFB" w:rsidRDefault="000413C5" w:rsidP="00CC5FFB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rFonts w:cs="B Nazanin"/>
          <w:sz w:val="22"/>
          <w:szCs w:val="22"/>
        </w:rPr>
      </w:pPr>
      <w:r w:rsidRPr="00CC5FFB">
        <w:rPr>
          <w:rFonts w:cs="B Nazanin"/>
          <w:b/>
          <w:bCs/>
          <w:sz w:val="22"/>
          <w:szCs w:val="22"/>
        </w:rPr>
        <w:t xml:space="preserve">Shahrzad </w:t>
      </w:r>
      <w:r w:rsidR="00CC5FFB" w:rsidRPr="00CC5FFB">
        <w:rPr>
          <w:rFonts w:cs="B Nazanin"/>
          <w:b/>
          <w:bCs/>
          <w:sz w:val="22"/>
          <w:szCs w:val="22"/>
        </w:rPr>
        <w:t>Azizi,</w:t>
      </w:r>
      <w:r w:rsidRPr="00CC5FFB">
        <w:rPr>
          <w:rFonts w:cs="B Nazanin"/>
          <w:b/>
          <w:bCs/>
          <w:sz w:val="22"/>
          <w:szCs w:val="22"/>
        </w:rPr>
        <w:t xml:space="preserve"> </w:t>
      </w:r>
      <w:r w:rsidRPr="00CC5FFB">
        <w:rPr>
          <w:rFonts w:eastAsia="Calibri" w:cs="B Nazanin"/>
          <w:sz w:val="22"/>
          <w:szCs w:val="22"/>
        </w:rPr>
        <w:t>R. Kheirandish,</w:t>
      </w:r>
      <w:r w:rsidR="00E63E3E" w:rsidRPr="00CC5FFB">
        <w:rPr>
          <w:rFonts w:cs="B Nazanin"/>
          <w:sz w:val="22"/>
          <w:szCs w:val="22"/>
        </w:rPr>
        <w:t xml:space="preserve"> </w:t>
      </w:r>
      <w:r w:rsidRPr="00CC5FFB">
        <w:rPr>
          <w:rFonts w:cs="B Nazanin"/>
          <w:sz w:val="22"/>
          <w:szCs w:val="22"/>
        </w:rPr>
        <w:t>M. Sami</w:t>
      </w:r>
      <w:r w:rsidR="00E63E3E" w:rsidRPr="00CC5FFB">
        <w:rPr>
          <w:rFonts w:cs="B Nazanin"/>
          <w:sz w:val="22"/>
          <w:szCs w:val="22"/>
        </w:rPr>
        <w:t xml:space="preserve"> (2016).</w:t>
      </w:r>
      <w:r w:rsidR="00E63E3E" w:rsidRPr="00CC5FFB">
        <w:rPr>
          <w:rFonts w:cs="B Nazanin"/>
          <w:b/>
          <w:bCs/>
          <w:sz w:val="22"/>
          <w:szCs w:val="22"/>
        </w:rPr>
        <w:t xml:space="preserve"> </w:t>
      </w:r>
      <w:r w:rsidR="00E63E3E" w:rsidRPr="00CC5FFB">
        <w:rPr>
          <w:rFonts w:cs="B Nazanin"/>
          <w:sz w:val="22"/>
          <w:szCs w:val="22"/>
        </w:rPr>
        <w:t>Slaugh</w:t>
      </w:r>
      <w:r w:rsidR="00CC5FFB">
        <w:rPr>
          <w:rFonts w:cs="B Nazanin"/>
          <w:sz w:val="22"/>
          <w:szCs w:val="22"/>
        </w:rPr>
        <w:t xml:space="preserve">terhouse report of intrahepatic </w:t>
      </w:r>
      <w:r w:rsidR="00E63E3E" w:rsidRPr="00CC5FFB">
        <w:rPr>
          <w:rFonts w:cs="B Nazanin"/>
          <w:sz w:val="22"/>
          <w:szCs w:val="22"/>
        </w:rPr>
        <w:t>cholangiocarcinoma</w:t>
      </w:r>
      <w:r w:rsidR="00CC5FFB">
        <w:rPr>
          <w:rFonts w:cs="B Nazanin"/>
          <w:sz w:val="22"/>
          <w:szCs w:val="22"/>
        </w:rPr>
        <w:t xml:space="preserve"> </w:t>
      </w:r>
      <w:r w:rsidR="00E63E3E" w:rsidRPr="00CC5FFB">
        <w:rPr>
          <w:rFonts w:cs="B Nazanin"/>
          <w:sz w:val="22"/>
          <w:szCs w:val="22"/>
        </w:rPr>
        <w:t>in a Holstein cow</w:t>
      </w:r>
      <w:r w:rsidR="00E63E3E" w:rsidRPr="00CC5FFB">
        <w:rPr>
          <w:rFonts w:cs="B Nazanin"/>
          <w:b/>
          <w:bCs/>
          <w:sz w:val="22"/>
          <w:szCs w:val="22"/>
        </w:rPr>
        <w:t xml:space="preserve">. </w:t>
      </w:r>
      <w:r w:rsidR="00E63E3E" w:rsidRPr="00CC5FFB">
        <w:rPr>
          <w:rFonts w:cs="B Nazanin"/>
          <w:sz w:val="22"/>
          <w:szCs w:val="22"/>
        </w:rPr>
        <w:t>Comp Clin Pathol 25:1321–1324</w:t>
      </w:r>
    </w:p>
    <w:p w:rsidR="00D54CB6" w:rsidRPr="0026773B" w:rsidRDefault="00D54CB6" w:rsidP="008A2191">
      <w:pPr>
        <w:tabs>
          <w:tab w:val="left" w:pos="810"/>
        </w:tabs>
        <w:autoSpaceDE w:val="0"/>
        <w:autoSpaceDN w:val="0"/>
        <w:bidi w:val="0"/>
        <w:adjustRightInd w:val="0"/>
        <w:ind w:left="540" w:hanging="540"/>
        <w:rPr>
          <w:rFonts w:asciiTheme="majorBidi" w:eastAsiaTheme="minorHAnsi" w:hAnsiTheme="majorBidi" w:cstheme="majorBidi"/>
          <w:b/>
          <w:bCs/>
        </w:rPr>
      </w:pPr>
    </w:p>
    <w:p w:rsidR="00D54CB6" w:rsidRDefault="00D54CB6" w:rsidP="008A2191">
      <w:pPr>
        <w:pStyle w:val="ListParagraph"/>
        <w:numPr>
          <w:ilvl w:val="0"/>
          <w:numId w:val="32"/>
        </w:numPr>
        <w:tabs>
          <w:tab w:val="left" w:pos="450"/>
          <w:tab w:val="left" w:pos="540"/>
          <w:tab w:val="left" w:pos="630"/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  <w:r w:rsidRPr="00C6094B">
        <w:rPr>
          <w:rFonts w:asciiTheme="majorBidi" w:eastAsiaTheme="minorHAnsi" w:hAnsiTheme="majorBidi" w:cstheme="majorBidi"/>
        </w:rPr>
        <w:t xml:space="preserve">Mahdieh Rezaei, </w:t>
      </w:r>
      <w:r w:rsidRPr="00C6094B">
        <w:rPr>
          <w:rFonts w:asciiTheme="majorBidi" w:eastAsiaTheme="minorHAnsi" w:hAnsiTheme="majorBidi" w:cstheme="majorBidi"/>
          <w:b/>
          <w:bCs/>
        </w:rPr>
        <w:t>Shahrzad Azizi</w:t>
      </w:r>
      <w:r w:rsidRPr="00C6094B">
        <w:rPr>
          <w:rFonts w:asciiTheme="majorBidi" w:eastAsiaTheme="minorHAnsi" w:hAnsiTheme="majorBidi" w:cstheme="majorBidi"/>
        </w:rPr>
        <w:t>, Baharak Akhtardanesh, Omid Azari, Hadi Hassibi, Talieh Taheri Bojd. Hypospadias and Testicular Agenesis in Two German Shepherd Puppies. Iranian Journal of Veterinary Surgery. 2016; 11(1); 51-55.</w:t>
      </w:r>
    </w:p>
    <w:p w:rsidR="000413C5" w:rsidRPr="000413C5" w:rsidRDefault="000413C5" w:rsidP="000413C5">
      <w:pPr>
        <w:pStyle w:val="ListParagraph"/>
        <w:rPr>
          <w:rFonts w:asciiTheme="majorBidi" w:eastAsiaTheme="minorHAnsi" w:hAnsiTheme="majorBidi" w:cstheme="majorBidi"/>
        </w:rPr>
      </w:pPr>
    </w:p>
    <w:p w:rsidR="000413C5" w:rsidRPr="00CC5FFB" w:rsidRDefault="000413C5" w:rsidP="00CC5FFB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rPr>
          <w:rFonts w:cs="B Nazanin"/>
          <w:sz w:val="22"/>
          <w:szCs w:val="22"/>
        </w:rPr>
      </w:pPr>
      <w:r w:rsidRPr="00CC5FFB">
        <w:rPr>
          <w:rFonts w:cs="B Nazanin"/>
          <w:sz w:val="22"/>
          <w:szCs w:val="22"/>
        </w:rPr>
        <w:t>M Gholami-A, N Rangsaz</w:t>
      </w:r>
      <w:r w:rsidRPr="00CC5FFB">
        <w:rPr>
          <w:rFonts w:cs="B Nazanin"/>
          <w:b/>
          <w:bCs/>
          <w:sz w:val="22"/>
          <w:szCs w:val="22"/>
        </w:rPr>
        <w:t xml:space="preserve"> Shahrzad Azizi</w:t>
      </w:r>
      <w:r w:rsidRPr="00CC5FFB">
        <w:rPr>
          <w:rFonts w:cs="B Nazanin"/>
          <w:sz w:val="22"/>
          <w:szCs w:val="22"/>
        </w:rPr>
        <w:t>. Evaluation of turmeric (Curcuma longa) effect on biochemical and pathological parameters of liver and kidney in chicken aflatoxicosis. Pharmaceutical Biology 2016; 54(5): 780-787</w:t>
      </w:r>
    </w:p>
    <w:p w:rsidR="00D54CB6" w:rsidRPr="0026773B" w:rsidRDefault="00D54CB6" w:rsidP="008A2191">
      <w:pPr>
        <w:tabs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</w:p>
    <w:p w:rsidR="00D54CB6" w:rsidRPr="00C6094B" w:rsidRDefault="00D54CB6" w:rsidP="008A2191">
      <w:pPr>
        <w:pStyle w:val="ListParagraph"/>
        <w:numPr>
          <w:ilvl w:val="0"/>
          <w:numId w:val="32"/>
        </w:numPr>
        <w:tabs>
          <w:tab w:val="left" w:pos="540"/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  <w:r w:rsidRPr="00C6094B">
        <w:rPr>
          <w:rFonts w:asciiTheme="majorBidi" w:eastAsiaTheme="minorHAnsi" w:hAnsiTheme="majorBidi" w:cstheme="majorBidi"/>
          <w:color w:val="000000"/>
        </w:rPr>
        <w:t xml:space="preserve">Mahdieh Rezaei, </w:t>
      </w:r>
      <w:r w:rsidRPr="00C6094B">
        <w:rPr>
          <w:rFonts w:asciiTheme="majorBidi" w:eastAsiaTheme="minorHAnsi" w:hAnsiTheme="majorBidi" w:cstheme="majorBidi"/>
          <w:b/>
          <w:bCs/>
          <w:color w:val="000000"/>
        </w:rPr>
        <w:t>Shahrzad Azizi</w:t>
      </w:r>
      <w:r w:rsidRPr="00C6094B">
        <w:rPr>
          <w:rFonts w:asciiTheme="majorBidi" w:eastAsiaTheme="minorHAnsi" w:hAnsiTheme="majorBidi" w:cstheme="majorBidi"/>
          <w:color w:val="000000"/>
        </w:rPr>
        <w:t xml:space="preserve">, Shima </w:t>
      </w:r>
      <w:r w:rsidRPr="00C6094B">
        <w:rPr>
          <w:rFonts w:asciiTheme="majorBidi" w:eastAsiaTheme="minorHAnsi" w:hAnsiTheme="majorBidi" w:cstheme="majorBidi"/>
        </w:rPr>
        <w:t>Shahheidaripour, Sara Rostami. Primary oral and nasal transmissible venereal tumor in a mix-breed dog. Asian Pac J Trop Biomed 2016; 6(5): 443–445</w:t>
      </w:r>
    </w:p>
    <w:p w:rsidR="00D54CB6" w:rsidRPr="0026773B" w:rsidRDefault="00D54CB6" w:rsidP="008A2191">
      <w:pPr>
        <w:tabs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</w:p>
    <w:p w:rsidR="00D54CB6" w:rsidRDefault="00D54CB6" w:rsidP="008A2191">
      <w:pPr>
        <w:pStyle w:val="ListParagraph"/>
        <w:numPr>
          <w:ilvl w:val="0"/>
          <w:numId w:val="32"/>
        </w:numPr>
        <w:tabs>
          <w:tab w:val="left" w:pos="450"/>
          <w:tab w:val="left" w:pos="540"/>
          <w:tab w:val="left" w:pos="810"/>
        </w:tabs>
        <w:autoSpaceDE w:val="0"/>
        <w:autoSpaceDN w:val="0"/>
        <w:bidi w:val="0"/>
        <w:adjustRightInd w:val="0"/>
        <w:ind w:left="540" w:hanging="540"/>
        <w:jc w:val="both"/>
        <w:rPr>
          <w:rFonts w:asciiTheme="majorBidi" w:eastAsiaTheme="minorHAnsi" w:hAnsiTheme="majorBidi" w:cstheme="majorBidi"/>
        </w:rPr>
      </w:pPr>
      <w:r w:rsidRPr="00C6094B">
        <w:rPr>
          <w:rFonts w:asciiTheme="majorBidi" w:eastAsiaTheme="minorHAnsi" w:hAnsiTheme="majorBidi" w:cstheme="majorBidi"/>
        </w:rPr>
        <w:t xml:space="preserve">Javad Tajik, Reza Kheirandish, </w:t>
      </w:r>
      <w:r w:rsidRPr="00C6094B">
        <w:rPr>
          <w:rFonts w:asciiTheme="majorBidi" w:eastAsiaTheme="minorHAnsi" w:hAnsiTheme="majorBidi" w:cstheme="majorBidi"/>
          <w:b/>
          <w:bCs/>
        </w:rPr>
        <w:t>Shahrzad Azizi</w:t>
      </w:r>
      <w:r w:rsidRPr="00C6094B">
        <w:rPr>
          <w:rFonts w:asciiTheme="majorBidi" w:eastAsiaTheme="minorHAnsi" w:hAnsiTheme="majorBidi" w:cstheme="majorBidi"/>
        </w:rPr>
        <w:t>, Reza Amanollahi, Tohid Mahmoudi (2016). The effects of aqueous extracts of Lippia citriodora, Trachyspermum copticum, Dracocepalum polychaetum on repair of ethanol induced gastric ulcer in rats. Comp Clin Pathol 25:119–123</w:t>
      </w:r>
    </w:p>
    <w:p w:rsidR="00D54CB6" w:rsidRPr="00D54CB6" w:rsidRDefault="00D54CB6" w:rsidP="00D54CB6">
      <w:pPr>
        <w:pStyle w:val="ListParagraph"/>
        <w:rPr>
          <w:rFonts w:asciiTheme="majorBidi" w:eastAsiaTheme="minorHAnsi" w:hAnsiTheme="majorBidi" w:cstheme="majorBidi"/>
          <w:lang w:bidi="fa-IR"/>
        </w:rPr>
      </w:pPr>
    </w:p>
    <w:p w:rsidR="0058536B" w:rsidRPr="00E20BCA" w:rsidRDefault="00D54CB6" w:rsidP="00C36A13">
      <w:pPr>
        <w:pStyle w:val="ListParagraph"/>
        <w:numPr>
          <w:ilvl w:val="0"/>
          <w:numId w:val="32"/>
        </w:numPr>
        <w:tabs>
          <w:tab w:val="left" w:pos="450"/>
          <w:tab w:val="right" w:pos="8548"/>
          <w:tab w:val="left" w:pos="9990"/>
          <w:tab w:val="right" w:pos="10088"/>
          <w:tab w:val="left" w:pos="10170"/>
        </w:tabs>
        <w:bidi w:val="0"/>
        <w:ind w:left="450" w:right="8" w:hanging="450"/>
        <w:jc w:val="both"/>
        <w:rPr>
          <w:sz w:val="22"/>
          <w:szCs w:val="22"/>
        </w:rPr>
      </w:pPr>
      <w:r w:rsidRPr="00E20BCA">
        <w:rPr>
          <w:rFonts w:eastAsiaTheme="minorHAnsi"/>
          <w:b/>
          <w:bCs/>
          <w:color w:val="000000"/>
        </w:rPr>
        <w:t>Shahrzad Azizi</w:t>
      </w:r>
      <w:r w:rsidRPr="00E20BCA">
        <w:rPr>
          <w:rFonts w:eastAsiaTheme="minorHAnsi"/>
          <w:color w:val="000000"/>
        </w:rPr>
        <w:t>, Reza Kheirandish, Alireza Farsinejad, Najmeh Rasouli</w:t>
      </w:r>
      <w:r w:rsidR="005C37AA" w:rsidRPr="00E20BCA">
        <w:rPr>
          <w:rFonts w:eastAsiaTheme="minorHAnsi"/>
          <w:color w:val="000000"/>
        </w:rPr>
        <w:t xml:space="preserve"> (2017)</w:t>
      </w:r>
      <w:r w:rsidRPr="00E20BCA">
        <w:rPr>
          <w:rFonts w:eastAsiaTheme="minorHAnsi"/>
          <w:color w:val="0081AD"/>
        </w:rPr>
        <w:t>.</w:t>
      </w:r>
      <w:r w:rsidR="005C37AA" w:rsidRPr="00E20BCA">
        <w:rPr>
          <w:rFonts w:eastAsiaTheme="minorHAnsi"/>
          <w:color w:val="000000"/>
        </w:rPr>
        <w:t xml:space="preserve"> The effect of </w:t>
      </w:r>
      <w:r w:rsidRPr="00E20BCA">
        <w:rPr>
          <w:rFonts w:eastAsiaTheme="minorHAnsi"/>
          <w:color w:val="000000"/>
        </w:rPr>
        <w:t xml:space="preserve">intraarticular serum rich in growth factors (SRGF) on knee osteoarthritis in the rat model. </w:t>
      </w:r>
      <w:r w:rsidRPr="00E20BCA">
        <w:rPr>
          <w:rFonts w:eastAsiaTheme="minorHAnsi"/>
        </w:rPr>
        <w:t>Transfusion and Apheresis Science</w:t>
      </w:r>
      <w:r w:rsidRPr="00E20BCA">
        <w:rPr>
          <w:rFonts w:eastAsiaTheme="minorHAnsi"/>
          <w:color w:val="000000"/>
        </w:rPr>
        <w:t xml:space="preserve">. </w:t>
      </w:r>
      <w:r w:rsidR="005C37AA" w:rsidRPr="00E20BCA">
        <w:rPr>
          <w:sz w:val="22"/>
          <w:szCs w:val="22"/>
        </w:rPr>
        <w:t>Transfusion and Apheresis Science. 56: 371–375</w:t>
      </w:r>
    </w:p>
    <w:p w:rsidR="00E20BCA" w:rsidRPr="00E20BCA" w:rsidRDefault="00E20BCA" w:rsidP="00E20BCA">
      <w:pPr>
        <w:pStyle w:val="ListParagraph"/>
        <w:rPr>
          <w:sz w:val="22"/>
          <w:szCs w:val="22"/>
          <w:lang w:bidi="fa-IR"/>
        </w:rPr>
      </w:pPr>
    </w:p>
    <w:p w:rsidR="00E20BCA" w:rsidRDefault="00CC5FFB" w:rsidP="00C36A13">
      <w:pPr>
        <w:tabs>
          <w:tab w:val="right" w:pos="8548"/>
        </w:tabs>
        <w:bidi w:val="0"/>
        <w:ind w:left="540" w:hanging="540"/>
        <w:jc w:val="both"/>
        <w:rPr>
          <w:sz w:val="22"/>
          <w:szCs w:val="22"/>
          <w:rtl/>
          <w:lang w:bidi="fa-IR"/>
        </w:rPr>
      </w:pPr>
      <w:r w:rsidRPr="00C36A13">
        <w:rPr>
          <w:b/>
          <w:bCs/>
          <w:sz w:val="22"/>
          <w:szCs w:val="22"/>
        </w:rPr>
        <w:t>58</w:t>
      </w:r>
      <w:r>
        <w:rPr>
          <w:sz w:val="22"/>
          <w:szCs w:val="22"/>
        </w:rPr>
        <w:t xml:space="preserve">) </w:t>
      </w:r>
      <w:r w:rsidR="00E20BCA" w:rsidRPr="00B56BC9">
        <w:rPr>
          <w:sz w:val="22"/>
          <w:szCs w:val="22"/>
        </w:rPr>
        <w:t xml:space="preserve">Reza Kheirandish </w:t>
      </w:r>
      <w:r w:rsidR="00E20BCA" w:rsidRPr="00B56BC9">
        <w:rPr>
          <w:b/>
          <w:bCs/>
          <w:sz w:val="22"/>
          <w:szCs w:val="22"/>
        </w:rPr>
        <w:t>Shahrzad Azizi</w:t>
      </w:r>
      <w:r w:rsidR="00E20BCA">
        <w:rPr>
          <w:b/>
          <w:bCs/>
          <w:sz w:val="22"/>
          <w:szCs w:val="22"/>
        </w:rPr>
        <w:t xml:space="preserve">, </w:t>
      </w:r>
      <w:r w:rsidR="00E20BCA" w:rsidRPr="00B56BC9">
        <w:rPr>
          <w:sz w:val="22"/>
          <w:szCs w:val="22"/>
        </w:rPr>
        <w:t>Jalil Abshenas</w:t>
      </w:r>
      <w:r w:rsidR="00E20BCA">
        <w:rPr>
          <w:sz w:val="22"/>
          <w:szCs w:val="22"/>
        </w:rPr>
        <w:t xml:space="preserve">, </w:t>
      </w:r>
      <w:r w:rsidR="00E20BCA" w:rsidRPr="00E20BCA">
        <w:rPr>
          <w:sz w:val="22"/>
          <w:szCs w:val="22"/>
        </w:rPr>
        <w:t>Anis Adabi</w:t>
      </w:r>
      <w:r w:rsidR="00E20BCA">
        <w:rPr>
          <w:sz w:val="22"/>
          <w:szCs w:val="22"/>
        </w:rPr>
        <w:t xml:space="preserve"> (2017). </w:t>
      </w:r>
      <w:r w:rsidR="00E20BCA" w:rsidRPr="00B56BC9">
        <w:rPr>
          <w:sz w:val="22"/>
          <w:szCs w:val="22"/>
        </w:rPr>
        <w:t>Green Tea Protects Testes against Atrazine-induced Toxicity in Rat</w:t>
      </w:r>
      <w:r w:rsidR="00E20BCA">
        <w:rPr>
          <w:sz w:val="22"/>
          <w:szCs w:val="22"/>
        </w:rPr>
        <w:t xml:space="preserve">. </w:t>
      </w:r>
      <w:r w:rsidR="00E20BCA" w:rsidRPr="00B56BC9">
        <w:rPr>
          <w:sz w:val="22"/>
          <w:szCs w:val="22"/>
        </w:rPr>
        <w:t>Iranian Journal of Toxicology</w:t>
      </w:r>
      <w:r w:rsidR="00E20BCA">
        <w:rPr>
          <w:sz w:val="22"/>
          <w:szCs w:val="22"/>
          <w:lang w:bidi="fa-IR"/>
        </w:rPr>
        <w:t xml:space="preserve"> </w:t>
      </w:r>
      <w:r w:rsidR="00E20BCA" w:rsidRPr="00B56BC9">
        <w:rPr>
          <w:sz w:val="22"/>
          <w:szCs w:val="22"/>
        </w:rPr>
        <w:t>(4): 27-31</w:t>
      </w:r>
    </w:p>
    <w:p w:rsidR="005C37AA" w:rsidRPr="005C37AA" w:rsidRDefault="005C37AA" w:rsidP="005C37AA">
      <w:pPr>
        <w:tabs>
          <w:tab w:val="right" w:pos="8548"/>
        </w:tabs>
        <w:jc w:val="right"/>
        <w:rPr>
          <w:sz w:val="22"/>
          <w:szCs w:val="22"/>
          <w:rtl/>
          <w:lang w:bidi="fa-IR"/>
        </w:rPr>
      </w:pPr>
    </w:p>
    <w:p w:rsidR="0058536B" w:rsidRPr="00C36A13" w:rsidRDefault="0058536B" w:rsidP="00C36A13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rFonts w:eastAsiaTheme="minorHAnsi"/>
        </w:rPr>
      </w:pPr>
      <w:r w:rsidRPr="00C36A13">
        <w:rPr>
          <w:rFonts w:eastAsiaTheme="minorHAnsi"/>
        </w:rPr>
        <w:t xml:space="preserve">Mohammad Farajli Abbasi, </w:t>
      </w:r>
      <w:r w:rsidR="008A2191" w:rsidRPr="00C36A13">
        <w:rPr>
          <w:rFonts w:eastAsiaTheme="minorHAnsi"/>
          <w:b/>
          <w:bCs/>
        </w:rPr>
        <w:t>Shahrzad Azizi</w:t>
      </w:r>
      <w:r w:rsidR="008A2191" w:rsidRPr="00C36A13">
        <w:rPr>
          <w:rFonts w:eastAsiaTheme="minorHAnsi"/>
        </w:rPr>
        <w:t>, Reza Kheirandish, Amin Paidar</w:t>
      </w:r>
      <w:r w:rsidRPr="00C36A13">
        <w:rPr>
          <w:rFonts w:eastAsiaTheme="minorHAnsi"/>
        </w:rPr>
        <w:t>, Mohammad Mehdi Oloumi. Surgical Treatment of too Large Eosinophilic</w:t>
      </w:r>
      <w:r w:rsidR="008A2191" w:rsidRPr="00C36A13">
        <w:rPr>
          <w:rFonts w:eastAsiaTheme="minorHAnsi"/>
        </w:rPr>
        <w:t xml:space="preserve"> Granuloma in an Arabian Horse. Iranian Journal of Veterinary Surgery</w:t>
      </w:r>
      <w:r w:rsidRPr="00C36A13">
        <w:rPr>
          <w:rFonts w:eastAsiaTheme="minorHAnsi"/>
        </w:rPr>
        <w:t>. 10(2): 73-76</w:t>
      </w:r>
    </w:p>
    <w:p w:rsidR="005A239B" w:rsidRPr="005A239B" w:rsidRDefault="005A239B" w:rsidP="008A2191">
      <w:pPr>
        <w:pStyle w:val="ListParagraph"/>
        <w:tabs>
          <w:tab w:val="left" w:pos="450"/>
        </w:tabs>
        <w:ind w:left="540" w:hanging="540"/>
        <w:jc w:val="both"/>
        <w:rPr>
          <w:rFonts w:eastAsiaTheme="minorHAnsi"/>
          <w:lang w:bidi="fa-IR"/>
        </w:rPr>
      </w:pPr>
    </w:p>
    <w:p w:rsidR="005A239B" w:rsidRDefault="005A239B" w:rsidP="00C36A13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left="540" w:hanging="540"/>
        <w:jc w:val="both"/>
        <w:rPr>
          <w:rFonts w:eastAsiaTheme="minorHAnsi"/>
        </w:rPr>
      </w:pPr>
      <w:r w:rsidRPr="005A239B">
        <w:rPr>
          <w:rFonts w:eastAsiaTheme="minorHAnsi"/>
          <w:b/>
          <w:bCs/>
        </w:rPr>
        <w:t>Shahrzad Azizi</w:t>
      </w:r>
      <w:r w:rsidRPr="005A239B">
        <w:rPr>
          <w:rFonts w:eastAsiaTheme="minorHAnsi"/>
        </w:rPr>
        <w:t>, Seyed Razi Ghalebi, Reza Kheirandish, Fatemeh Soltani Nejad, Fateme Akrami Mohajeri</w:t>
      </w:r>
      <w:r w:rsidR="00E20BCA">
        <w:rPr>
          <w:rFonts w:eastAsiaTheme="minorHAnsi"/>
        </w:rPr>
        <w:t xml:space="preserve"> (2017)</w:t>
      </w:r>
      <w:r w:rsidRPr="005A239B">
        <w:rPr>
          <w:rFonts w:eastAsiaTheme="minorHAnsi"/>
        </w:rPr>
        <w:t>. Gout in a flock of ostriches fed high calcium and protein diets. Online Journal of Veterinary Research 21(6):288-292, 2017.</w:t>
      </w:r>
    </w:p>
    <w:p w:rsidR="005A239B" w:rsidRPr="005A239B" w:rsidRDefault="005A239B" w:rsidP="008A2191">
      <w:pPr>
        <w:pStyle w:val="ListParagraph"/>
        <w:tabs>
          <w:tab w:val="left" w:pos="450"/>
        </w:tabs>
        <w:ind w:left="540" w:hanging="540"/>
        <w:jc w:val="both"/>
        <w:rPr>
          <w:rFonts w:eastAsiaTheme="minorHAnsi"/>
        </w:rPr>
      </w:pPr>
    </w:p>
    <w:p w:rsidR="005A239B" w:rsidRDefault="005A239B" w:rsidP="00C36A13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left="540" w:hanging="540"/>
        <w:jc w:val="both"/>
        <w:rPr>
          <w:rFonts w:eastAsiaTheme="minorHAnsi"/>
        </w:rPr>
      </w:pPr>
      <w:r w:rsidRPr="005A239B">
        <w:rPr>
          <w:rFonts w:eastAsiaTheme="minorHAnsi"/>
        </w:rPr>
        <w:t>R. Kheirandish, M. Sami, M. Khalili, K. Shafaei</w:t>
      </w:r>
      <w:r>
        <w:rPr>
          <w:rFonts w:eastAsiaTheme="minorHAnsi"/>
        </w:rPr>
        <w:t>,</w:t>
      </w:r>
      <w:r w:rsidRPr="005A239B">
        <w:rPr>
          <w:rFonts w:eastAsiaTheme="minorHAnsi"/>
        </w:rPr>
        <w:t xml:space="preserve"> </w:t>
      </w:r>
      <w:r w:rsidR="008A2191" w:rsidRPr="005A239B">
        <w:rPr>
          <w:rFonts w:eastAsiaTheme="minorHAnsi"/>
          <w:b/>
          <w:bCs/>
        </w:rPr>
        <w:t xml:space="preserve">Shahrzad </w:t>
      </w:r>
      <w:r w:rsidRPr="00D96E33">
        <w:rPr>
          <w:rFonts w:eastAsiaTheme="minorHAnsi"/>
          <w:b/>
          <w:bCs/>
        </w:rPr>
        <w:t>Azizi</w:t>
      </w:r>
      <w:r>
        <w:rPr>
          <w:rFonts w:eastAsiaTheme="minorHAnsi"/>
        </w:rPr>
        <w:t>.</w:t>
      </w:r>
      <w:r w:rsidRPr="005A239B">
        <w:rPr>
          <w:rFonts w:eastAsiaTheme="minorHAnsi"/>
        </w:rPr>
        <w:t xml:space="preserve"> </w:t>
      </w:r>
      <w:r w:rsidR="00E8064A" w:rsidRPr="005A239B">
        <w:rPr>
          <w:rFonts w:eastAsiaTheme="minorHAnsi"/>
        </w:rPr>
        <w:t>Diagnosis</w:t>
      </w:r>
      <w:r w:rsidRPr="005A239B">
        <w:rPr>
          <w:rFonts w:eastAsiaTheme="minorHAnsi"/>
        </w:rPr>
        <w:t xml:space="preserve"> of paratuberculosis in fresh and Paraffin embedded samples by histopathology, PCR and immunohistochemistry techniques</w:t>
      </w:r>
      <w:r w:rsidR="00E8064A">
        <w:rPr>
          <w:rFonts w:eastAsiaTheme="minorHAnsi"/>
        </w:rPr>
        <w:t>.</w:t>
      </w:r>
      <w:r w:rsidR="00840D2D" w:rsidRPr="00840D2D">
        <w:rPr>
          <w:rFonts w:eastAsiaTheme="minorHAnsi"/>
          <w:i/>
          <w:iCs/>
          <w:sz w:val="22"/>
          <w:szCs w:val="22"/>
        </w:rPr>
        <w:t xml:space="preserve"> </w:t>
      </w:r>
      <w:r w:rsidR="00840D2D" w:rsidRPr="008A2191">
        <w:rPr>
          <w:rFonts w:eastAsiaTheme="minorHAnsi"/>
          <w:sz w:val="22"/>
          <w:szCs w:val="22"/>
        </w:rPr>
        <w:t>Bulgarian Journal of Veterinary Medicine</w:t>
      </w:r>
      <w:r w:rsidR="008F7046" w:rsidRPr="008F7046">
        <w:rPr>
          <w:rFonts w:eastAsiaTheme="minorHAnsi"/>
          <w:sz w:val="22"/>
          <w:szCs w:val="22"/>
        </w:rPr>
        <w:t xml:space="preserve"> </w:t>
      </w:r>
      <w:r w:rsidR="008F7046">
        <w:rPr>
          <w:rFonts w:eastAsiaTheme="minorHAnsi"/>
          <w:sz w:val="22"/>
          <w:szCs w:val="22"/>
        </w:rPr>
        <w:t>2017, 20 (4): 339–347</w:t>
      </w:r>
    </w:p>
    <w:p w:rsidR="005C37AA" w:rsidRPr="005C37AA" w:rsidRDefault="005C37AA" w:rsidP="005C37AA">
      <w:pPr>
        <w:pStyle w:val="ListParagraph"/>
        <w:rPr>
          <w:rFonts w:eastAsiaTheme="minorHAnsi"/>
        </w:rPr>
      </w:pPr>
    </w:p>
    <w:p w:rsidR="005C37AA" w:rsidRDefault="005C37AA" w:rsidP="00C36A13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sz w:val="22"/>
          <w:szCs w:val="22"/>
        </w:rPr>
      </w:pPr>
      <w:r w:rsidRPr="005C37AA">
        <w:rPr>
          <w:b/>
          <w:bCs/>
          <w:sz w:val="22"/>
          <w:szCs w:val="22"/>
        </w:rPr>
        <w:t>Shahrzad</w:t>
      </w:r>
      <w:r w:rsidRPr="005C37AA">
        <w:rPr>
          <w:sz w:val="22"/>
          <w:szCs w:val="22"/>
        </w:rPr>
        <w:t xml:space="preserve"> </w:t>
      </w:r>
      <w:r w:rsidRPr="005C37AA">
        <w:rPr>
          <w:b/>
          <w:bCs/>
          <w:sz w:val="22"/>
          <w:szCs w:val="22"/>
        </w:rPr>
        <w:t>Azizi</w:t>
      </w:r>
      <w:r w:rsidRPr="005C37AA">
        <w:rPr>
          <w:sz w:val="22"/>
          <w:szCs w:val="22"/>
        </w:rPr>
        <w:t>, R. Kheirandish, M. M. Oloumi, N. Nadimi. (2017). Histopathologic findings in multicentric Placental chorangioma with trophoblastic Proliferation in a sheep. Bulgarian Journal of Veterinary Medicine 20 (4): 400–407</w:t>
      </w:r>
    </w:p>
    <w:p w:rsidR="00E20BCA" w:rsidRPr="00E20BCA" w:rsidRDefault="00E20BCA" w:rsidP="00E20BCA">
      <w:pPr>
        <w:pStyle w:val="ListParagraph"/>
        <w:rPr>
          <w:sz w:val="22"/>
          <w:szCs w:val="22"/>
        </w:rPr>
      </w:pPr>
    </w:p>
    <w:p w:rsidR="00E20BCA" w:rsidRPr="00C36A13" w:rsidRDefault="00C36A13" w:rsidP="00C36A13">
      <w:pPr>
        <w:pStyle w:val="ListParagraph"/>
        <w:numPr>
          <w:ilvl w:val="0"/>
          <w:numId w:val="32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sz w:val="22"/>
          <w:szCs w:val="22"/>
        </w:rPr>
      </w:pPr>
      <w:r w:rsidRPr="005C37AA">
        <w:rPr>
          <w:b/>
          <w:bCs/>
          <w:sz w:val="22"/>
          <w:szCs w:val="22"/>
        </w:rPr>
        <w:lastRenderedPageBreak/>
        <w:t>Shahrzad</w:t>
      </w:r>
      <w:r w:rsidRPr="005C37AA">
        <w:rPr>
          <w:sz w:val="22"/>
          <w:szCs w:val="22"/>
        </w:rPr>
        <w:t xml:space="preserve"> </w:t>
      </w:r>
      <w:r w:rsidRPr="005C37AA">
        <w:rPr>
          <w:b/>
          <w:bCs/>
          <w:sz w:val="22"/>
          <w:szCs w:val="22"/>
        </w:rPr>
        <w:t>Azizi</w:t>
      </w:r>
      <w:r w:rsidRPr="00C36A13">
        <w:rPr>
          <w:sz w:val="22"/>
          <w:szCs w:val="22"/>
        </w:rPr>
        <w:t xml:space="preserve"> </w:t>
      </w:r>
      <w:r w:rsidR="00E20BCA" w:rsidRPr="00C36A13">
        <w:rPr>
          <w:sz w:val="22"/>
          <w:szCs w:val="22"/>
        </w:rPr>
        <w:t xml:space="preserve">i, M. Amirmohammadi, </w:t>
      </w:r>
      <w:r w:rsidR="00E20BCA" w:rsidRPr="009E1F77">
        <w:rPr>
          <w:sz w:val="22"/>
          <w:szCs w:val="22"/>
        </w:rPr>
        <w:t>R. kheirandish</w:t>
      </w:r>
      <w:r w:rsidR="00E20BCA" w:rsidRPr="00C36A13">
        <w:rPr>
          <w:sz w:val="22"/>
          <w:szCs w:val="22"/>
        </w:rPr>
        <w:t>, Z. Davoodian, M. Goodarzi (2017). Occurrence of haemangiosarcoma on the gingiva of a calf: a case report. Bulgarian Journal of Veterinary Medicine, 20 (2): 183–188</w:t>
      </w:r>
    </w:p>
    <w:p w:rsidR="005C37AA" w:rsidRPr="005C37AA" w:rsidRDefault="005C37AA" w:rsidP="005C37AA">
      <w:pPr>
        <w:pStyle w:val="ListParagraph"/>
        <w:rPr>
          <w:rFonts w:eastAsiaTheme="minorHAnsi"/>
          <w:lang w:bidi="fa-IR"/>
        </w:rPr>
      </w:pPr>
    </w:p>
    <w:p w:rsidR="00E93B76" w:rsidRDefault="00C36A13" w:rsidP="00C36A13">
      <w:pPr>
        <w:tabs>
          <w:tab w:val="right" w:pos="9818"/>
        </w:tabs>
        <w:autoSpaceDE w:val="0"/>
        <w:autoSpaceDN w:val="0"/>
        <w:bidi w:val="0"/>
        <w:adjustRightInd w:val="0"/>
        <w:ind w:left="450" w:hanging="4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63) </w:t>
      </w:r>
      <w:r w:rsidR="00E20BCA" w:rsidRPr="00B56BC9">
        <w:rPr>
          <w:b/>
          <w:bCs/>
          <w:sz w:val="22"/>
          <w:szCs w:val="22"/>
        </w:rPr>
        <w:t>Shahrzad Azizi</w:t>
      </w:r>
      <w:r w:rsidR="00E20BCA">
        <w:rPr>
          <w:sz w:val="22"/>
          <w:szCs w:val="22"/>
        </w:rPr>
        <w:t xml:space="preserve">, R. Kheirandis, </w:t>
      </w:r>
      <w:r w:rsidR="00E20BCA" w:rsidRPr="00B56BC9">
        <w:rPr>
          <w:sz w:val="22"/>
          <w:szCs w:val="22"/>
        </w:rPr>
        <w:t>E. Rohani</w:t>
      </w:r>
      <w:r w:rsidR="00E20BCA">
        <w:rPr>
          <w:sz w:val="22"/>
          <w:szCs w:val="22"/>
        </w:rPr>
        <w:t xml:space="preserve">, </w:t>
      </w:r>
      <w:r w:rsidR="00E20BCA" w:rsidRPr="00E20BCA">
        <w:rPr>
          <w:sz w:val="22"/>
          <w:szCs w:val="22"/>
        </w:rPr>
        <w:t>M. Mahmoud</w:t>
      </w:r>
      <w:r w:rsidR="00E20BCA">
        <w:rPr>
          <w:sz w:val="22"/>
          <w:szCs w:val="22"/>
        </w:rPr>
        <w:t xml:space="preserve"> (2017). </w:t>
      </w:r>
      <w:r w:rsidR="00E20BCA" w:rsidRPr="00B56BC9">
        <w:rPr>
          <w:sz w:val="22"/>
          <w:szCs w:val="22"/>
        </w:rPr>
        <w:t>Atresia coli in an arabian foa</w:t>
      </w:r>
      <w:r w:rsidR="00E20BCA">
        <w:rPr>
          <w:sz w:val="22"/>
          <w:szCs w:val="22"/>
        </w:rPr>
        <w:t xml:space="preserve">l. </w:t>
      </w:r>
      <w:r w:rsidR="00E20BCA" w:rsidRPr="00B56BC9">
        <w:rPr>
          <w:sz w:val="22"/>
          <w:szCs w:val="22"/>
        </w:rPr>
        <w:t xml:space="preserve">Trakia Journal of Sciences, No 2, </w:t>
      </w:r>
      <w:r w:rsidR="00E20BCA">
        <w:rPr>
          <w:sz w:val="22"/>
          <w:szCs w:val="22"/>
        </w:rPr>
        <w:t>179-181.</w:t>
      </w:r>
    </w:p>
    <w:p w:rsidR="00E20BCA" w:rsidRDefault="00E20BCA" w:rsidP="00E20BCA">
      <w:pPr>
        <w:autoSpaceDE w:val="0"/>
        <w:autoSpaceDN w:val="0"/>
        <w:adjustRightInd w:val="0"/>
        <w:jc w:val="right"/>
        <w:rPr>
          <w:sz w:val="22"/>
          <w:szCs w:val="22"/>
          <w:lang w:bidi="fa-IR"/>
        </w:rPr>
      </w:pPr>
    </w:p>
    <w:p w:rsidR="00E20BCA" w:rsidRPr="00C36A13" w:rsidRDefault="00E20BCA" w:rsidP="00C36A13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bidi w:val="0"/>
        <w:adjustRightInd w:val="0"/>
        <w:ind w:left="450" w:hanging="450"/>
        <w:jc w:val="both"/>
        <w:rPr>
          <w:sz w:val="22"/>
          <w:szCs w:val="22"/>
          <w:rtl/>
        </w:rPr>
      </w:pPr>
      <w:r w:rsidRPr="00C36A13">
        <w:rPr>
          <w:b/>
          <w:bCs/>
          <w:sz w:val="22"/>
          <w:szCs w:val="22"/>
        </w:rPr>
        <w:t xml:space="preserve">Shahrzad Azizi </w:t>
      </w:r>
      <w:r w:rsidRPr="00C36A13">
        <w:rPr>
          <w:sz w:val="22"/>
          <w:szCs w:val="22"/>
        </w:rPr>
        <w:t xml:space="preserve">Morteza Kuhi, Reza Kheirandish  Amir Asadabadi, Vesal Abdoli (2017). </w:t>
      </w:r>
      <w:r w:rsidR="00C36A13" w:rsidRPr="00C36A13">
        <w:rPr>
          <w:sz w:val="22"/>
          <w:szCs w:val="22"/>
        </w:rPr>
        <w:t xml:space="preserve">Two foals with </w:t>
      </w:r>
      <w:r w:rsidRPr="00C36A13">
        <w:rPr>
          <w:sz w:val="22"/>
          <w:szCs w:val="22"/>
        </w:rPr>
        <w:t>ectrodactyly in hindlimb: first report. Comp Clin Pathol 26:723–725</w:t>
      </w:r>
    </w:p>
    <w:p w:rsidR="00E93B76" w:rsidRPr="005A239B" w:rsidRDefault="00E93B76" w:rsidP="008A2191">
      <w:pPr>
        <w:pStyle w:val="ListParagraph"/>
        <w:tabs>
          <w:tab w:val="left" w:pos="450"/>
        </w:tabs>
        <w:autoSpaceDE w:val="0"/>
        <w:autoSpaceDN w:val="0"/>
        <w:bidi w:val="0"/>
        <w:adjustRightInd w:val="0"/>
        <w:ind w:left="540" w:hanging="540"/>
        <w:jc w:val="both"/>
        <w:rPr>
          <w:rFonts w:eastAsiaTheme="minorHAnsi"/>
        </w:rPr>
      </w:pPr>
    </w:p>
    <w:p w:rsidR="00E93B76" w:rsidRPr="00C36A13" w:rsidRDefault="00E93B76" w:rsidP="00C36A13">
      <w:pPr>
        <w:pStyle w:val="ListParagraph"/>
        <w:numPr>
          <w:ilvl w:val="0"/>
          <w:numId w:val="41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rFonts w:eastAsiaTheme="minorHAnsi"/>
        </w:rPr>
      </w:pPr>
      <w:r w:rsidRPr="00C36A13">
        <w:rPr>
          <w:rFonts w:eastAsiaTheme="minorHAnsi"/>
          <w:b/>
          <w:bCs/>
          <w:color w:val="131413"/>
        </w:rPr>
        <w:t>Shahrzad Azizi</w:t>
      </w:r>
      <w:r w:rsidRPr="00C36A13">
        <w:rPr>
          <w:rFonts w:eastAsiaTheme="minorHAnsi"/>
          <w:color w:val="131413"/>
        </w:rPr>
        <w:t>, Reza Kheirandiah, Omid Azari, Nafise Torabi. Potential pharmaceutic effect of Shilajit (mumie) on experimental osteoarthritis in rat</w:t>
      </w:r>
      <w:r w:rsidR="00AF5087" w:rsidRPr="00C36A13">
        <w:rPr>
          <w:rFonts w:eastAsiaTheme="minorHAnsi"/>
        </w:rPr>
        <w:t xml:space="preserve">. </w:t>
      </w:r>
      <w:r w:rsidR="00AF5087" w:rsidRPr="00C36A13">
        <w:rPr>
          <w:rFonts w:eastAsiaTheme="minorHAnsi"/>
          <w:color w:val="131413"/>
        </w:rPr>
        <w:t xml:space="preserve">Comparative Clinical Pathology </w:t>
      </w:r>
      <w:r w:rsidR="00AF5087" w:rsidRPr="00C36A13">
        <w:rPr>
          <w:rFonts w:eastAsiaTheme="minorHAnsi"/>
          <w:color w:val="000000"/>
        </w:rPr>
        <w:t>(2018) 27:755–764</w:t>
      </w:r>
    </w:p>
    <w:p w:rsidR="005C37AA" w:rsidRPr="005C37AA" w:rsidRDefault="005C37AA" w:rsidP="00C36A13">
      <w:pPr>
        <w:pStyle w:val="ListParagraph"/>
        <w:numPr>
          <w:ilvl w:val="0"/>
          <w:numId w:val="41"/>
        </w:numPr>
        <w:tabs>
          <w:tab w:val="left" w:pos="450"/>
        </w:tabs>
        <w:autoSpaceDE w:val="0"/>
        <w:autoSpaceDN w:val="0"/>
        <w:bidi w:val="0"/>
        <w:adjustRightInd w:val="0"/>
        <w:ind w:left="540" w:hanging="540"/>
        <w:jc w:val="both"/>
        <w:rPr>
          <w:rFonts w:eastAsiaTheme="minorHAnsi"/>
        </w:rPr>
      </w:pPr>
      <w:r w:rsidRPr="005C37AA">
        <w:rPr>
          <w:sz w:val="22"/>
          <w:szCs w:val="22"/>
        </w:rPr>
        <w:t>N. Eskandarzade</w:t>
      </w:r>
      <w:r>
        <w:rPr>
          <w:sz w:val="22"/>
          <w:szCs w:val="22"/>
        </w:rPr>
        <w:t xml:space="preserve">, </w:t>
      </w:r>
      <w:r w:rsidRPr="005C37AA">
        <w:rPr>
          <w:b/>
          <w:bCs/>
          <w:sz w:val="22"/>
          <w:szCs w:val="22"/>
        </w:rPr>
        <w:t>Shahrzad</w:t>
      </w:r>
      <w:r w:rsidRPr="005C37AA">
        <w:rPr>
          <w:sz w:val="22"/>
          <w:szCs w:val="22"/>
        </w:rPr>
        <w:t xml:space="preserve"> </w:t>
      </w:r>
      <w:r w:rsidRPr="005C37AA">
        <w:rPr>
          <w:b/>
          <w:bCs/>
          <w:sz w:val="22"/>
          <w:szCs w:val="22"/>
        </w:rPr>
        <w:t>Azizi</w:t>
      </w:r>
      <w:r>
        <w:rPr>
          <w:sz w:val="22"/>
          <w:szCs w:val="22"/>
        </w:rPr>
        <w:t xml:space="preserve">, </w:t>
      </w:r>
      <w:r w:rsidRPr="005C37AA">
        <w:rPr>
          <w:sz w:val="22"/>
          <w:szCs w:val="22"/>
        </w:rPr>
        <w:t>Ali Hashemian</w:t>
      </w:r>
      <w:r>
        <w:rPr>
          <w:sz w:val="22"/>
          <w:szCs w:val="22"/>
        </w:rPr>
        <w:t>,</w:t>
      </w:r>
      <w:r w:rsidRPr="005C37AA">
        <w:rPr>
          <w:sz w:val="22"/>
          <w:szCs w:val="22"/>
        </w:rPr>
        <w:t xml:space="preserve"> Saeedeh Talebipour</w:t>
      </w:r>
      <w:r>
        <w:rPr>
          <w:sz w:val="22"/>
          <w:szCs w:val="22"/>
        </w:rPr>
        <w:t>,</w:t>
      </w:r>
      <w:r w:rsidRPr="005C37AA">
        <w:rPr>
          <w:sz w:val="22"/>
          <w:szCs w:val="22"/>
        </w:rPr>
        <w:t xml:space="preserve">  H. R.</w:t>
      </w:r>
      <w:r>
        <w:rPr>
          <w:sz w:val="22"/>
          <w:szCs w:val="22"/>
        </w:rPr>
        <w:t xml:space="preserve"> Rouzegar, N. </w:t>
      </w:r>
      <w:r w:rsidRPr="005C37AA">
        <w:rPr>
          <w:sz w:val="22"/>
          <w:szCs w:val="22"/>
        </w:rPr>
        <w:t>Pour Amin</w:t>
      </w:r>
      <w:r>
        <w:rPr>
          <w:sz w:val="22"/>
          <w:szCs w:val="22"/>
        </w:rPr>
        <w:t>,</w:t>
      </w:r>
      <w:r w:rsidRPr="005C37AA">
        <w:rPr>
          <w:sz w:val="22"/>
          <w:szCs w:val="22"/>
        </w:rPr>
        <w:t xml:space="preserve"> </w:t>
      </w:r>
    </w:p>
    <w:p w:rsidR="005C37AA" w:rsidRDefault="005C37AA" w:rsidP="00C36A13">
      <w:pPr>
        <w:bidi w:val="0"/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M. Yaghobi, </w:t>
      </w:r>
      <w:r w:rsidRPr="005C37AA">
        <w:rPr>
          <w:sz w:val="22"/>
          <w:szCs w:val="22"/>
        </w:rPr>
        <w:t>R. Soleimani</w:t>
      </w:r>
      <w:r>
        <w:rPr>
          <w:sz w:val="22"/>
          <w:szCs w:val="22"/>
        </w:rPr>
        <w:t xml:space="preserve"> (2018). </w:t>
      </w:r>
      <w:r w:rsidRPr="00625AAB">
        <w:rPr>
          <w:sz w:val="22"/>
          <w:szCs w:val="22"/>
        </w:rPr>
        <w:t>The protective role of starch on modula</w:t>
      </w:r>
      <w:r>
        <w:rPr>
          <w:sz w:val="22"/>
          <w:szCs w:val="22"/>
        </w:rPr>
        <w:t xml:space="preserve">ting toxic effects </w:t>
      </w:r>
      <w:r w:rsidRPr="005C37AA">
        <w:rPr>
          <w:i/>
          <w:iCs/>
          <w:sz w:val="22"/>
          <w:szCs w:val="22"/>
        </w:rPr>
        <w:t>of Citrullus colocynthis</w:t>
      </w:r>
      <w:r w:rsidRPr="00625AAB">
        <w:rPr>
          <w:sz w:val="22"/>
          <w:szCs w:val="22"/>
        </w:rPr>
        <w:t xml:space="preserve"> on rat liver and intestine</w:t>
      </w:r>
      <w:r>
        <w:rPr>
          <w:sz w:val="22"/>
          <w:szCs w:val="22"/>
        </w:rPr>
        <w:t>. Iranian Journal of Toxicology 12 (</w:t>
      </w:r>
      <w:r w:rsidRPr="00625AAB">
        <w:rPr>
          <w:sz w:val="22"/>
          <w:szCs w:val="22"/>
        </w:rPr>
        <w:t>1): 14-18</w:t>
      </w:r>
    </w:p>
    <w:p w:rsidR="00B600D7" w:rsidRDefault="00B600D7" w:rsidP="005C37AA">
      <w:pPr>
        <w:jc w:val="right"/>
        <w:rPr>
          <w:sz w:val="22"/>
          <w:szCs w:val="22"/>
        </w:rPr>
      </w:pPr>
    </w:p>
    <w:p w:rsidR="00B600D7" w:rsidRPr="00C36A13" w:rsidRDefault="00B600D7" w:rsidP="00C36A13">
      <w:pPr>
        <w:pStyle w:val="ListParagraph"/>
        <w:numPr>
          <w:ilvl w:val="0"/>
          <w:numId w:val="41"/>
        </w:numPr>
        <w:tabs>
          <w:tab w:val="left" w:pos="450"/>
        </w:tabs>
        <w:bidi w:val="0"/>
        <w:ind w:left="450" w:hanging="450"/>
        <w:jc w:val="both"/>
        <w:rPr>
          <w:rFonts w:asciiTheme="majorBidi" w:hAnsiTheme="majorBidi" w:cstheme="majorBidi"/>
        </w:rPr>
      </w:pPr>
      <w:r w:rsidRPr="00C36A13">
        <w:rPr>
          <w:rFonts w:asciiTheme="majorBidi" w:eastAsiaTheme="minorHAnsi" w:hAnsiTheme="majorBidi" w:cstheme="majorBidi"/>
          <w:b/>
          <w:bCs/>
          <w:color w:val="131413"/>
        </w:rPr>
        <w:t>Shahrzad Azizi</w:t>
      </w:r>
      <w:r w:rsidRPr="00C36A13">
        <w:rPr>
          <w:rFonts w:asciiTheme="majorBidi" w:eastAsia="PBMDD N+ MTSY" w:hAnsiTheme="majorBidi" w:cstheme="majorBidi"/>
        </w:rPr>
        <w:t>, A. Farsinejad, R. Kheirandish, H. Fatemi. (2018)</w:t>
      </w:r>
      <w:r w:rsidRPr="00C36A13">
        <w:rPr>
          <w:rFonts w:asciiTheme="majorBidi" w:hAnsiTheme="majorBidi" w:cstheme="majorBidi"/>
        </w:rPr>
        <w:t>. Intra-articular effects of combined xenogenous serum rich in growth factors(SRGF) and vitamin C on histopathology grading and staging ofosteoarthritis in rat model. Transfusion Clinique et Biologique. In press.</w:t>
      </w:r>
    </w:p>
    <w:p w:rsidR="00EF3B9C" w:rsidRPr="00C36A13" w:rsidRDefault="00EF3B9C" w:rsidP="00EF3B9C">
      <w:pPr>
        <w:bidi w:val="0"/>
        <w:rPr>
          <w:rFonts w:asciiTheme="majorBidi" w:hAnsiTheme="majorBidi" w:cstheme="majorBidi"/>
        </w:rPr>
      </w:pPr>
    </w:p>
    <w:p w:rsidR="005A239B" w:rsidRPr="00C36A13" w:rsidRDefault="00EF3B9C" w:rsidP="00C36A13">
      <w:pPr>
        <w:pStyle w:val="ListParagraph"/>
        <w:numPr>
          <w:ilvl w:val="0"/>
          <w:numId w:val="41"/>
        </w:numPr>
        <w:tabs>
          <w:tab w:val="left" w:pos="450"/>
        </w:tabs>
        <w:autoSpaceDE w:val="0"/>
        <w:autoSpaceDN w:val="0"/>
        <w:bidi w:val="0"/>
        <w:adjustRightInd w:val="0"/>
        <w:ind w:left="450" w:hanging="450"/>
        <w:jc w:val="both"/>
        <w:rPr>
          <w:rFonts w:asciiTheme="majorBidi" w:eastAsiaTheme="minorHAnsi" w:hAnsiTheme="majorBidi" w:cstheme="majorBidi"/>
        </w:rPr>
      </w:pPr>
      <w:r w:rsidRPr="00C36A13">
        <w:rPr>
          <w:rFonts w:asciiTheme="majorBidi" w:eastAsiaTheme="minorHAnsi" w:hAnsiTheme="majorBidi" w:cstheme="majorBidi"/>
        </w:rPr>
        <w:t xml:space="preserve">Zohreh Dovodizadeh, Leila Rouhi, </w:t>
      </w:r>
      <w:r w:rsidRPr="00C36A13">
        <w:rPr>
          <w:rFonts w:asciiTheme="majorBidi" w:eastAsiaTheme="minorHAnsi" w:hAnsiTheme="majorBidi" w:cstheme="majorBidi"/>
          <w:b/>
          <w:bCs/>
        </w:rPr>
        <w:t>Shahrzad Azizi</w:t>
      </w:r>
      <w:r w:rsidRPr="00C36A13">
        <w:rPr>
          <w:rFonts w:asciiTheme="majorBidi" w:eastAsiaTheme="minorHAnsi" w:hAnsiTheme="majorBidi" w:cstheme="majorBidi"/>
        </w:rPr>
        <w:t xml:space="preserve"> (2018). Therapeutic effects of aerial parts of </w:t>
      </w:r>
      <w:r w:rsidRPr="00C36A13">
        <w:rPr>
          <w:rFonts w:asciiTheme="majorBidi" w:eastAsiaTheme="minorHAnsi" w:hAnsiTheme="majorBidi" w:cstheme="majorBidi"/>
          <w:i/>
          <w:iCs/>
        </w:rPr>
        <w:t xml:space="preserve">Smyrnium cordifolium </w:t>
      </w:r>
      <w:r w:rsidRPr="00C36A13">
        <w:rPr>
          <w:rFonts w:asciiTheme="majorBidi" w:eastAsiaTheme="minorHAnsi" w:hAnsiTheme="majorBidi" w:cstheme="majorBidi"/>
        </w:rPr>
        <w:t>ethanolic extract on</w:t>
      </w:r>
      <w:r w:rsidR="00E81285" w:rsidRPr="00C36A13">
        <w:rPr>
          <w:rFonts w:asciiTheme="majorBidi" w:eastAsiaTheme="minorHAnsi" w:hAnsiTheme="majorBidi" w:cstheme="majorBidi"/>
        </w:rPr>
        <w:t xml:space="preserve"> </w:t>
      </w:r>
      <w:r w:rsidRPr="00C36A13">
        <w:rPr>
          <w:rFonts w:asciiTheme="majorBidi" w:eastAsiaTheme="minorHAnsi" w:hAnsiTheme="majorBidi" w:cstheme="majorBidi"/>
        </w:rPr>
        <w:t>ethylene glycol-induced kidney calculi in rats. J Bas Res Med Sci; 5(4):14-21.</w:t>
      </w:r>
    </w:p>
    <w:p w:rsidR="00E81285" w:rsidRPr="00C36A13" w:rsidRDefault="00E81285" w:rsidP="00E8128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</w:rPr>
      </w:pPr>
    </w:p>
    <w:p w:rsidR="00E81285" w:rsidRDefault="00E81285" w:rsidP="009E1F77">
      <w:pPr>
        <w:pStyle w:val="ListParagraph"/>
        <w:numPr>
          <w:ilvl w:val="0"/>
          <w:numId w:val="41"/>
        </w:numPr>
        <w:tabs>
          <w:tab w:val="left" w:pos="450"/>
        </w:tabs>
        <w:autoSpaceDE w:val="0"/>
        <w:autoSpaceDN w:val="0"/>
        <w:bidi w:val="0"/>
        <w:adjustRightInd w:val="0"/>
        <w:ind w:hanging="720"/>
        <w:jc w:val="both"/>
        <w:rPr>
          <w:rFonts w:asciiTheme="majorBidi" w:eastAsiaTheme="minorHAnsi" w:hAnsiTheme="majorBidi" w:cstheme="majorBidi"/>
        </w:rPr>
      </w:pPr>
      <w:r w:rsidRPr="00C36A13">
        <w:rPr>
          <w:rFonts w:asciiTheme="majorBidi" w:eastAsiaTheme="minorHAnsi" w:hAnsiTheme="majorBidi" w:cstheme="majorBidi"/>
        </w:rPr>
        <w:t>Kheirandish, R.</w:t>
      </w:r>
      <w:r w:rsidR="00C36A13">
        <w:rPr>
          <w:rFonts w:asciiTheme="majorBidi" w:eastAsiaTheme="minorHAnsi" w:hAnsiTheme="majorBidi" w:cstheme="majorBidi"/>
        </w:rPr>
        <w:t>,</w:t>
      </w:r>
      <w:r w:rsidRPr="00C36A13">
        <w:rPr>
          <w:rFonts w:asciiTheme="majorBidi" w:eastAsiaTheme="minorHAnsi" w:hAnsiTheme="majorBidi" w:cstheme="majorBidi"/>
        </w:rPr>
        <w:t xml:space="preserve"> Tajik, J.</w:t>
      </w:r>
      <w:r w:rsidR="00C36A13">
        <w:rPr>
          <w:rFonts w:asciiTheme="majorBidi" w:eastAsiaTheme="minorHAnsi" w:hAnsiTheme="majorBidi" w:cstheme="majorBidi"/>
        </w:rPr>
        <w:t>, Ghanbarpour, R.</w:t>
      </w:r>
      <w:r w:rsidRPr="00C36A13">
        <w:rPr>
          <w:rFonts w:asciiTheme="majorBidi" w:eastAsiaTheme="minorHAnsi" w:hAnsiTheme="majorBidi" w:cstheme="majorBidi"/>
        </w:rPr>
        <w:t xml:space="preserve">, </w:t>
      </w:r>
      <w:r w:rsidR="009E1F77" w:rsidRPr="005A239B">
        <w:rPr>
          <w:rFonts w:eastAsiaTheme="minorHAnsi"/>
          <w:b/>
          <w:bCs/>
        </w:rPr>
        <w:t xml:space="preserve">Shahrzad </w:t>
      </w:r>
      <w:r w:rsidR="009E1F77" w:rsidRPr="00D96E33">
        <w:rPr>
          <w:rFonts w:eastAsiaTheme="minorHAnsi"/>
          <w:b/>
          <w:bCs/>
        </w:rPr>
        <w:t>Azizi</w:t>
      </w:r>
      <w:r w:rsidR="009E1F77">
        <w:rPr>
          <w:rFonts w:asciiTheme="majorBidi" w:eastAsiaTheme="minorHAnsi" w:hAnsiTheme="majorBidi" w:cstheme="majorBidi"/>
        </w:rPr>
        <w:t>,</w:t>
      </w:r>
      <w:r w:rsidR="009E1F77" w:rsidRPr="00C36A13">
        <w:rPr>
          <w:rFonts w:asciiTheme="majorBidi" w:eastAsiaTheme="minorHAnsi" w:hAnsiTheme="majorBidi" w:cstheme="majorBidi"/>
        </w:rPr>
        <w:t xml:space="preserve"> </w:t>
      </w:r>
      <w:r w:rsidRPr="00C36A13">
        <w:rPr>
          <w:rFonts w:asciiTheme="majorBidi" w:eastAsiaTheme="minorHAnsi" w:hAnsiTheme="majorBidi" w:cstheme="majorBidi"/>
        </w:rPr>
        <w:t xml:space="preserve">Davoodian Z. (2018). Peritonitis, Pericarditis and Meningitis Due to </w:t>
      </w:r>
      <w:r w:rsidRPr="00C36A13">
        <w:rPr>
          <w:rFonts w:asciiTheme="majorBidi" w:eastAsiaTheme="minorHAnsi" w:hAnsiTheme="majorBidi" w:cstheme="majorBidi"/>
          <w:i/>
          <w:iCs/>
        </w:rPr>
        <w:t xml:space="preserve">Salmonella Enterica </w:t>
      </w:r>
      <w:r w:rsidRPr="00C36A13">
        <w:rPr>
          <w:rFonts w:asciiTheme="majorBidi" w:eastAsiaTheme="minorHAnsi" w:hAnsiTheme="majorBidi" w:cstheme="majorBidi"/>
        </w:rPr>
        <w:t>in a Kermani Ewe.</w:t>
      </w:r>
      <w:r w:rsidRPr="00C36A13">
        <w:rPr>
          <w:rFonts w:asciiTheme="majorBidi" w:eastAsiaTheme="minorHAnsi" w:hAnsiTheme="majorBidi" w:cstheme="majorBidi"/>
          <w:i/>
          <w:iCs/>
        </w:rPr>
        <w:t xml:space="preserve"> </w:t>
      </w:r>
      <w:r w:rsidRPr="009E1F77">
        <w:rPr>
          <w:rFonts w:asciiTheme="majorBidi" w:eastAsiaTheme="minorHAnsi" w:hAnsiTheme="majorBidi" w:cstheme="majorBidi"/>
        </w:rPr>
        <w:t>Jou</w:t>
      </w:r>
      <w:r w:rsidR="009E1F77">
        <w:rPr>
          <w:rFonts w:asciiTheme="majorBidi" w:eastAsiaTheme="minorHAnsi" w:hAnsiTheme="majorBidi" w:cstheme="majorBidi"/>
        </w:rPr>
        <w:t>rnal of Veterinary Research. 73 (</w:t>
      </w:r>
      <w:r w:rsidRPr="009E1F77">
        <w:rPr>
          <w:rFonts w:asciiTheme="majorBidi" w:eastAsiaTheme="minorHAnsi" w:hAnsiTheme="majorBidi" w:cstheme="majorBidi"/>
        </w:rPr>
        <w:t>1</w:t>
      </w:r>
      <w:r w:rsidR="009E1F77">
        <w:rPr>
          <w:rFonts w:asciiTheme="majorBidi" w:eastAsiaTheme="minorHAnsi" w:hAnsiTheme="majorBidi" w:cstheme="majorBidi"/>
        </w:rPr>
        <w:t>)</w:t>
      </w:r>
      <w:r w:rsidRPr="009E1F77">
        <w:rPr>
          <w:rFonts w:asciiTheme="majorBidi" w:eastAsiaTheme="minorHAnsi" w:hAnsiTheme="majorBidi" w:cstheme="majorBidi"/>
        </w:rPr>
        <w:t>:129-133</w:t>
      </w:r>
      <w:r w:rsidR="009E1F77">
        <w:rPr>
          <w:rFonts w:asciiTheme="majorBidi" w:eastAsiaTheme="minorHAnsi" w:hAnsiTheme="majorBidi" w:cstheme="majorBidi"/>
        </w:rPr>
        <w:t>.</w:t>
      </w:r>
    </w:p>
    <w:p w:rsidR="009E1F77" w:rsidRPr="00C2286D" w:rsidRDefault="009E1F77" w:rsidP="009E1F77">
      <w:pPr>
        <w:tabs>
          <w:tab w:val="left" w:pos="450"/>
        </w:tabs>
        <w:autoSpaceDE w:val="0"/>
        <w:autoSpaceDN w:val="0"/>
        <w:bidi w:val="0"/>
        <w:adjustRightInd w:val="0"/>
        <w:jc w:val="both"/>
        <w:rPr>
          <w:rFonts w:asciiTheme="majorBidi" w:eastAsiaTheme="minorHAnsi" w:hAnsiTheme="majorBidi" w:cstheme="majorBidi"/>
        </w:rPr>
      </w:pPr>
    </w:p>
    <w:p w:rsidR="00B31B8F" w:rsidRPr="009E1F77" w:rsidRDefault="009E1F77" w:rsidP="00C2286D">
      <w:pPr>
        <w:pStyle w:val="ListParagraph"/>
        <w:numPr>
          <w:ilvl w:val="0"/>
          <w:numId w:val="41"/>
        </w:numPr>
        <w:tabs>
          <w:tab w:val="right" w:pos="278"/>
        </w:tabs>
        <w:autoSpaceDE w:val="0"/>
        <w:autoSpaceDN w:val="0"/>
        <w:adjustRightInd w:val="0"/>
        <w:ind w:left="278"/>
        <w:jc w:val="both"/>
        <w:rPr>
          <w:rFonts w:asciiTheme="majorBidi" w:eastAsiaTheme="minorHAnsi" w:hAnsiTheme="majorBidi" w:cs="B Nazanin"/>
          <w:rtl/>
        </w:rPr>
      </w:pPr>
      <w:r w:rsidRPr="009E1F77">
        <w:rPr>
          <w:rFonts w:asciiTheme="majorBidi" w:eastAsiaTheme="minorHAnsi" w:hAnsiTheme="majorBidi" w:cs="B Nazanin"/>
          <w:rtl/>
        </w:rPr>
        <w:t>رضا خيرانديش</w:t>
      </w:r>
      <w:r w:rsidRPr="009E1F77">
        <w:rPr>
          <w:rFonts w:asciiTheme="majorBidi" w:eastAsiaTheme="minorHAnsi" w:hAnsiTheme="majorBidi" w:cs="B Nazanin" w:hint="cs"/>
          <w:rtl/>
        </w:rPr>
        <w:t>،</w:t>
      </w:r>
      <w:r w:rsidRPr="009E1F77">
        <w:rPr>
          <w:rFonts w:asciiTheme="majorBidi" w:eastAsiaTheme="minorHAnsi" w:hAnsiTheme="majorBidi" w:cs="B Nazanin"/>
          <w:rtl/>
        </w:rPr>
        <w:t xml:space="preserve"> جليل آبشناس، احسان اله سخايي</w:t>
      </w:r>
      <w:r w:rsidR="00E81285" w:rsidRPr="009E1F77">
        <w:rPr>
          <w:rFonts w:asciiTheme="majorBidi" w:eastAsiaTheme="minorHAnsi" w:hAnsiTheme="majorBidi" w:cs="B Nazanin"/>
          <w:rtl/>
        </w:rPr>
        <w:t>، شهرزاد عزيزي  و شراره آقاعباسي. بر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تغييرات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مورفولوژيك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و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i/>
          <w:iCs/>
        </w:rPr>
        <w:t xml:space="preserve">(Origanum vulgare) </w:t>
      </w:r>
      <w:r>
        <w:rPr>
          <w:rFonts w:asciiTheme="majorBidi" w:eastAsiaTheme="minorHAnsi" w:hAnsiTheme="majorBidi" w:cs="B Nazanin" w:hint="cs"/>
          <w:rtl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بررسي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تأثير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عصاره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گياه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مرزنجوش</w:t>
      </w:r>
      <w:r w:rsidRPr="009E1F77">
        <w:rPr>
          <w:rFonts w:asciiTheme="majorBidi" w:eastAsiaTheme="minorHAnsi" w:hAnsiTheme="majorBidi" w:cs="B Nazanin" w:hint="cs"/>
          <w:rtl/>
          <w:lang w:bidi="fa-IR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هيستوپاتولوژيك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بافت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تخمدان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رت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بعد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از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تجويز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طولاني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مدت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مس</w:t>
      </w:r>
      <w:r>
        <w:rPr>
          <w:rFonts w:asciiTheme="majorBidi" w:eastAsiaTheme="minorHAnsi" w:hAnsiTheme="majorBidi" w:cs="B Nazanin" w:hint="cs"/>
          <w:rtl/>
        </w:rPr>
        <w:t xml:space="preserve"> (1397)</w:t>
      </w:r>
      <w:r w:rsidR="00E81285" w:rsidRPr="009E1F77">
        <w:rPr>
          <w:rFonts w:asciiTheme="majorBidi" w:eastAsiaTheme="minorHAnsi" w:hAnsiTheme="majorBidi" w:cs="B Nazanin"/>
          <w:rtl/>
        </w:rPr>
        <w:t>. مجله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پژوهشهاي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جانوري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(مجله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زيست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شناسي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ايران). جلد</w:t>
      </w:r>
      <w:r w:rsidR="00E81285" w:rsidRPr="009E1F77">
        <w:rPr>
          <w:rFonts w:asciiTheme="majorBidi" w:eastAsiaTheme="minorHAnsi" w:hAnsiTheme="majorBidi" w:cs="B Nazanin"/>
        </w:rPr>
        <w:t xml:space="preserve"> 31 </w:t>
      </w:r>
      <w:r w:rsidR="00E81285" w:rsidRPr="009E1F77">
        <w:rPr>
          <w:rFonts w:asciiTheme="majorBidi" w:eastAsiaTheme="minorHAnsi" w:hAnsiTheme="majorBidi" w:cs="B Nazanin"/>
          <w:rtl/>
        </w:rPr>
        <w:t>،</w:t>
      </w:r>
      <w:r w:rsidR="00E81285" w:rsidRPr="009E1F77">
        <w:rPr>
          <w:rFonts w:asciiTheme="majorBidi" w:eastAsiaTheme="minorHAnsi" w:hAnsiTheme="majorBidi" w:cs="B Nazanin"/>
        </w:rPr>
        <w:t xml:space="preserve"> </w:t>
      </w:r>
      <w:r w:rsidR="00E81285" w:rsidRPr="009E1F77">
        <w:rPr>
          <w:rFonts w:asciiTheme="majorBidi" w:eastAsiaTheme="minorHAnsi" w:hAnsiTheme="majorBidi" w:cs="B Nazanin"/>
          <w:rtl/>
        </w:rPr>
        <w:t>شماره</w:t>
      </w:r>
      <w:r w:rsidR="00C2286D">
        <w:rPr>
          <w:rFonts w:asciiTheme="majorBidi" w:eastAsiaTheme="minorHAnsi" w:hAnsiTheme="majorBidi" w:cs="B Nazanin" w:hint="cs"/>
          <w:rtl/>
        </w:rPr>
        <w:t xml:space="preserve"> 1.</w:t>
      </w:r>
    </w:p>
    <w:p w:rsidR="00E81285" w:rsidRPr="009E1F77" w:rsidRDefault="00E81285" w:rsidP="009E1F77">
      <w:pPr>
        <w:autoSpaceDE w:val="0"/>
        <w:autoSpaceDN w:val="0"/>
        <w:adjustRightInd w:val="0"/>
        <w:ind w:left="278" w:hanging="360"/>
        <w:jc w:val="both"/>
        <w:rPr>
          <w:rFonts w:asciiTheme="majorBidi" w:eastAsiaTheme="minorHAnsi" w:hAnsiTheme="majorBidi" w:cs="B Nazanin"/>
        </w:rPr>
      </w:pPr>
      <w:r w:rsidRPr="009E1F77">
        <w:rPr>
          <w:rFonts w:asciiTheme="majorBidi" w:eastAsiaTheme="minorHAnsi" w:hAnsiTheme="majorBidi" w:cs="B Nazanin"/>
          <w:rtl/>
        </w:rPr>
        <w:t xml:space="preserve"> </w:t>
      </w:r>
    </w:p>
    <w:p w:rsidR="005A239B" w:rsidRPr="005A239B" w:rsidRDefault="005A239B" w:rsidP="005A239B">
      <w:pPr>
        <w:pStyle w:val="ListParagraph"/>
        <w:rPr>
          <w:rFonts w:eastAsiaTheme="minorHAnsi"/>
          <w:lang w:bidi="fa-IR"/>
        </w:rPr>
      </w:pPr>
    </w:p>
    <w:p w:rsidR="00D54CB6" w:rsidRPr="0058536B" w:rsidRDefault="00D54CB6" w:rsidP="0058536B">
      <w:pPr>
        <w:autoSpaceDE w:val="0"/>
        <w:autoSpaceDN w:val="0"/>
        <w:bidi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</w:p>
    <w:sectPr w:rsidR="00D54CB6" w:rsidRPr="0058536B" w:rsidSect="00352EAC">
      <w:footerReference w:type="default" r:id="rId9"/>
      <w:pgSz w:w="11906" w:h="16838"/>
      <w:pgMar w:top="1138" w:right="864" w:bottom="1138" w:left="86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B9" w:rsidRDefault="00EE1DB9" w:rsidP="00372987">
      <w:r>
        <w:separator/>
      </w:r>
    </w:p>
  </w:endnote>
  <w:endnote w:type="continuationSeparator" w:id="0">
    <w:p w:rsidR="00EE1DB9" w:rsidRDefault="00EE1DB9" w:rsidP="0037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Avalon">
    <w:altName w:val="TR Aval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Web Pro">
    <w:altName w:val="Myriad Web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Titr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y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E-B3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2acb703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-B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-BX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rinthianBoldCondensed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BMDD N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800922"/>
      <w:docPartObj>
        <w:docPartGallery w:val="Page Numbers (Bottom of Page)"/>
        <w:docPartUnique/>
      </w:docPartObj>
    </w:sdtPr>
    <w:sdtEndPr/>
    <w:sdtContent>
      <w:p w:rsidR="00372987" w:rsidRDefault="00BD6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6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72987" w:rsidRDefault="00372987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B9" w:rsidRDefault="00EE1DB9" w:rsidP="00372987">
      <w:r>
        <w:separator/>
      </w:r>
    </w:p>
  </w:footnote>
  <w:footnote w:type="continuationSeparator" w:id="0">
    <w:p w:rsidR="00EE1DB9" w:rsidRDefault="00EE1DB9" w:rsidP="0037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CFC"/>
    <w:multiLevelType w:val="hybridMultilevel"/>
    <w:tmpl w:val="BB345BC4"/>
    <w:lvl w:ilvl="0" w:tplc="040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4BE"/>
    <w:multiLevelType w:val="hybridMultilevel"/>
    <w:tmpl w:val="E7D2F274"/>
    <w:lvl w:ilvl="0" w:tplc="DEBA16A8">
      <w:start w:val="3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DCF"/>
    <w:multiLevelType w:val="hybridMultilevel"/>
    <w:tmpl w:val="737A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45EA"/>
    <w:multiLevelType w:val="hybridMultilevel"/>
    <w:tmpl w:val="BE4E3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1DA3"/>
    <w:multiLevelType w:val="hybridMultilevel"/>
    <w:tmpl w:val="F3628ACE"/>
    <w:lvl w:ilvl="0" w:tplc="04090011">
      <w:start w:val="3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08BF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3796"/>
    <w:multiLevelType w:val="hybridMultilevel"/>
    <w:tmpl w:val="97A06E62"/>
    <w:lvl w:ilvl="0" w:tplc="4950E378">
      <w:start w:val="64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2A5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57D"/>
    <w:multiLevelType w:val="hybridMultilevel"/>
    <w:tmpl w:val="E332B3D2"/>
    <w:lvl w:ilvl="0" w:tplc="312E2D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439B"/>
    <w:multiLevelType w:val="hybridMultilevel"/>
    <w:tmpl w:val="B5761E12"/>
    <w:lvl w:ilvl="0" w:tplc="DA1297A8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09D4"/>
    <w:multiLevelType w:val="hybridMultilevel"/>
    <w:tmpl w:val="BC081B82"/>
    <w:lvl w:ilvl="0" w:tplc="73F858DE">
      <w:start w:val="10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C4D7B"/>
    <w:multiLevelType w:val="hybridMultilevel"/>
    <w:tmpl w:val="AF562926"/>
    <w:lvl w:ilvl="0" w:tplc="06C279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0C01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7B6A"/>
    <w:multiLevelType w:val="hybridMultilevel"/>
    <w:tmpl w:val="470AD32C"/>
    <w:lvl w:ilvl="0" w:tplc="FF12E64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64DA"/>
    <w:multiLevelType w:val="hybridMultilevel"/>
    <w:tmpl w:val="83A61920"/>
    <w:lvl w:ilvl="0" w:tplc="3A009856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52037"/>
    <w:multiLevelType w:val="hybridMultilevel"/>
    <w:tmpl w:val="83A61920"/>
    <w:lvl w:ilvl="0" w:tplc="3A009856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6612"/>
    <w:multiLevelType w:val="hybridMultilevel"/>
    <w:tmpl w:val="BE4E3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D58BA"/>
    <w:multiLevelType w:val="hybridMultilevel"/>
    <w:tmpl w:val="C406A6CA"/>
    <w:lvl w:ilvl="0" w:tplc="428093DE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537A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5B0"/>
    <w:multiLevelType w:val="hybridMultilevel"/>
    <w:tmpl w:val="5762ADA4"/>
    <w:lvl w:ilvl="0" w:tplc="D08C00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915AD"/>
    <w:multiLevelType w:val="hybridMultilevel"/>
    <w:tmpl w:val="83A61920"/>
    <w:lvl w:ilvl="0" w:tplc="3A009856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D530B"/>
    <w:multiLevelType w:val="hybridMultilevel"/>
    <w:tmpl w:val="0C9050B2"/>
    <w:lvl w:ilvl="0" w:tplc="A11AD3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760B0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A76E4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C103D"/>
    <w:multiLevelType w:val="hybridMultilevel"/>
    <w:tmpl w:val="B5761E12"/>
    <w:lvl w:ilvl="0" w:tplc="DA1297A8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19FB"/>
    <w:multiLevelType w:val="hybridMultilevel"/>
    <w:tmpl w:val="E7D2F274"/>
    <w:lvl w:ilvl="0" w:tplc="DEBA16A8">
      <w:start w:val="3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45107"/>
    <w:multiLevelType w:val="hybridMultilevel"/>
    <w:tmpl w:val="E4CE2E80"/>
    <w:lvl w:ilvl="0" w:tplc="2B688A16">
      <w:start w:val="9"/>
      <w:numFmt w:val="decimal"/>
      <w:lvlText w:val="%1)"/>
      <w:lvlJc w:val="left"/>
      <w:pPr>
        <w:ind w:left="720" w:hanging="360"/>
      </w:pPr>
      <w:rPr>
        <w:rFonts w:ascii="BMitra" w:hAnsiTheme="minorHAnsi" w:cs="B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E7897"/>
    <w:multiLevelType w:val="hybridMultilevel"/>
    <w:tmpl w:val="E7D2F274"/>
    <w:lvl w:ilvl="0" w:tplc="DEBA16A8">
      <w:start w:val="3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11EB6"/>
    <w:multiLevelType w:val="hybridMultilevel"/>
    <w:tmpl w:val="C1E4D6C2"/>
    <w:lvl w:ilvl="0" w:tplc="BA5E5B3E">
      <w:start w:val="13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D0A13AD"/>
    <w:multiLevelType w:val="hybridMultilevel"/>
    <w:tmpl w:val="F3628ACE"/>
    <w:lvl w:ilvl="0" w:tplc="04090011">
      <w:start w:val="3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57C8"/>
    <w:multiLevelType w:val="hybridMultilevel"/>
    <w:tmpl w:val="830E3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1CD1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748F0"/>
    <w:multiLevelType w:val="hybridMultilevel"/>
    <w:tmpl w:val="F5380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856B1"/>
    <w:multiLevelType w:val="hybridMultilevel"/>
    <w:tmpl w:val="883E18EA"/>
    <w:lvl w:ilvl="0" w:tplc="F53C8E74">
      <w:start w:val="9"/>
      <w:numFmt w:val="decimal"/>
      <w:lvlText w:val="%1)"/>
      <w:lvlJc w:val="left"/>
      <w:pPr>
        <w:ind w:left="450" w:hanging="360"/>
      </w:pPr>
      <w:rPr>
        <w:rFonts w:ascii="BMitra" w:hAnsiTheme="minorHAnsi" w:cs="BMitr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5570F54"/>
    <w:multiLevelType w:val="hybridMultilevel"/>
    <w:tmpl w:val="CC64A48C"/>
    <w:lvl w:ilvl="0" w:tplc="C5025E58">
      <w:start w:val="1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5E09"/>
    <w:multiLevelType w:val="hybridMultilevel"/>
    <w:tmpl w:val="66183328"/>
    <w:lvl w:ilvl="0" w:tplc="121E5766">
      <w:start w:val="1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FFE3D5D"/>
    <w:multiLevelType w:val="hybridMultilevel"/>
    <w:tmpl w:val="6F3CAEC2"/>
    <w:lvl w:ilvl="0" w:tplc="682CF9B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08"/>
        </w:tabs>
        <w:ind w:left="14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37" w15:restartNumberingAfterBreak="0">
    <w:nsid w:val="756455DD"/>
    <w:multiLevelType w:val="hybridMultilevel"/>
    <w:tmpl w:val="E7D2F274"/>
    <w:lvl w:ilvl="0" w:tplc="DEBA16A8">
      <w:start w:val="3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82DA7"/>
    <w:multiLevelType w:val="hybridMultilevel"/>
    <w:tmpl w:val="83A61920"/>
    <w:lvl w:ilvl="0" w:tplc="3A009856">
      <w:start w:val="19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45EA7"/>
    <w:multiLevelType w:val="hybridMultilevel"/>
    <w:tmpl w:val="F3628ACE"/>
    <w:lvl w:ilvl="0" w:tplc="04090011">
      <w:start w:val="3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326F6"/>
    <w:multiLevelType w:val="hybridMultilevel"/>
    <w:tmpl w:val="4F34E508"/>
    <w:lvl w:ilvl="0" w:tplc="E90E41D2">
      <w:start w:val="19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2"/>
  </w:num>
  <w:num w:numId="5">
    <w:abstractNumId w:val="19"/>
  </w:num>
  <w:num w:numId="6">
    <w:abstractNumId w:val="9"/>
  </w:num>
  <w:num w:numId="7">
    <w:abstractNumId w:val="10"/>
  </w:num>
  <w:num w:numId="8">
    <w:abstractNumId w:val="13"/>
  </w:num>
  <w:num w:numId="9">
    <w:abstractNumId w:val="32"/>
  </w:num>
  <w:num w:numId="10">
    <w:abstractNumId w:val="11"/>
  </w:num>
  <w:num w:numId="11">
    <w:abstractNumId w:val="3"/>
  </w:num>
  <w:num w:numId="12">
    <w:abstractNumId w:val="16"/>
  </w:num>
  <w:num w:numId="13">
    <w:abstractNumId w:val="26"/>
  </w:num>
  <w:num w:numId="14">
    <w:abstractNumId w:val="33"/>
  </w:num>
  <w:num w:numId="15">
    <w:abstractNumId w:val="24"/>
  </w:num>
  <w:num w:numId="16">
    <w:abstractNumId w:val="34"/>
  </w:num>
  <w:num w:numId="17">
    <w:abstractNumId w:val="28"/>
  </w:num>
  <w:num w:numId="18">
    <w:abstractNumId w:val="35"/>
  </w:num>
  <w:num w:numId="19">
    <w:abstractNumId w:val="17"/>
  </w:num>
  <w:num w:numId="20">
    <w:abstractNumId w:val="5"/>
  </w:num>
  <w:num w:numId="21">
    <w:abstractNumId w:val="22"/>
  </w:num>
  <w:num w:numId="22">
    <w:abstractNumId w:val="31"/>
  </w:num>
  <w:num w:numId="23">
    <w:abstractNumId w:val="18"/>
  </w:num>
  <w:num w:numId="24">
    <w:abstractNumId w:val="40"/>
  </w:num>
  <w:num w:numId="25">
    <w:abstractNumId w:val="12"/>
  </w:num>
  <w:num w:numId="26">
    <w:abstractNumId w:val="23"/>
  </w:num>
  <w:num w:numId="27">
    <w:abstractNumId w:val="7"/>
  </w:num>
  <w:num w:numId="28">
    <w:abstractNumId w:val="20"/>
  </w:num>
  <w:num w:numId="29">
    <w:abstractNumId w:val="14"/>
  </w:num>
  <w:num w:numId="30">
    <w:abstractNumId w:val="38"/>
  </w:num>
  <w:num w:numId="31">
    <w:abstractNumId w:val="15"/>
  </w:num>
  <w:num w:numId="32">
    <w:abstractNumId w:val="25"/>
  </w:num>
  <w:num w:numId="33">
    <w:abstractNumId w:val="39"/>
  </w:num>
  <w:num w:numId="34">
    <w:abstractNumId w:val="4"/>
  </w:num>
  <w:num w:numId="35">
    <w:abstractNumId w:val="29"/>
  </w:num>
  <w:num w:numId="36">
    <w:abstractNumId w:val="0"/>
  </w:num>
  <w:num w:numId="37">
    <w:abstractNumId w:val="37"/>
  </w:num>
  <w:num w:numId="38">
    <w:abstractNumId w:val="30"/>
  </w:num>
  <w:num w:numId="39">
    <w:abstractNumId w:val="27"/>
  </w:num>
  <w:num w:numId="40">
    <w:abstractNumId w:val="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28"/>
    <w:rsid w:val="00000AEE"/>
    <w:rsid w:val="00005380"/>
    <w:rsid w:val="000140A6"/>
    <w:rsid w:val="000406A2"/>
    <w:rsid w:val="000413C5"/>
    <w:rsid w:val="00076844"/>
    <w:rsid w:val="000801A3"/>
    <w:rsid w:val="000866D9"/>
    <w:rsid w:val="00086A2C"/>
    <w:rsid w:val="00094CF5"/>
    <w:rsid w:val="000B6112"/>
    <w:rsid w:val="000B6E9A"/>
    <w:rsid w:val="000C650D"/>
    <w:rsid w:val="000D230F"/>
    <w:rsid w:val="000E09C6"/>
    <w:rsid w:val="000E685F"/>
    <w:rsid w:val="000F08DC"/>
    <w:rsid w:val="001015C3"/>
    <w:rsid w:val="0010469E"/>
    <w:rsid w:val="001122F6"/>
    <w:rsid w:val="00112ADC"/>
    <w:rsid w:val="00120474"/>
    <w:rsid w:val="00141323"/>
    <w:rsid w:val="00146851"/>
    <w:rsid w:val="001500D2"/>
    <w:rsid w:val="00150F2B"/>
    <w:rsid w:val="001658B4"/>
    <w:rsid w:val="00167CCE"/>
    <w:rsid w:val="0017100A"/>
    <w:rsid w:val="001711EF"/>
    <w:rsid w:val="001720FD"/>
    <w:rsid w:val="00186273"/>
    <w:rsid w:val="0019772D"/>
    <w:rsid w:val="001A08DE"/>
    <w:rsid w:val="001A1D2E"/>
    <w:rsid w:val="001A5651"/>
    <w:rsid w:val="001D1130"/>
    <w:rsid w:val="001D1748"/>
    <w:rsid w:val="001D1D2A"/>
    <w:rsid w:val="001D3867"/>
    <w:rsid w:val="001D5335"/>
    <w:rsid w:val="001D7460"/>
    <w:rsid w:val="001E5561"/>
    <w:rsid w:val="001F091F"/>
    <w:rsid w:val="001F1ECB"/>
    <w:rsid w:val="001F4BF1"/>
    <w:rsid w:val="001F6BE1"/>
    <w:rsid w:val="00202259"/>
    <w:rsid w:val="00211AEF"/>
    <w:rsid w:val="00213B10"/>
    <w:rsid w:val="00234804"/>
    <w:rsid w:val="00237CDA"/>
    <w:rsid w:val="00245BFC"/>
    <w:rsid w:val="00251690"/>
    <w:rsid w:val="0025283B"/>
    <w:rsid w:val="00253CA6"/>
    <w:rsid w:val="00263DDF"/>
    <w:rsid w:val="00264EF7"/>
    <w:rsid w:val="00273805"/>
    <w:rsid w:val="0028358D"/>
    <w:rsid w:val="00292348"/>
    <w:rsid w:val="00292475"/>
    <w:rsid w:val="002B47C9"/>
    <w:rsid w:val="002C5C68"/>
    <w:rsid w:val="003043B7"/>
    <w:rsid w:val="0030497C"/>
    <w:rsid w:val="0030776A"/>
    <w:rsid w:val="00310F82"/>
    <w:rsid w:val="00315D35"/>
    <w:rsid w:val="003319D4"/>
    <w:rsid w:val="00334F9E"/>
    <w:rsid w:val="00344335"/>
    <w:rsid w:val="00347C52"/>
    <w:rsid w:val="00350591"/>
    <w:rsid w:val="00352EAC"/>
    <w:rsid w:val="003553A4"/>
    <w:rsid w:val="003700D9"/>
    <w:rsid w:val="00372987"/>
    <w:rsid w:val="003744CC"/>
    <w:rsid w:val="00390565"/>
    <w:rsid w:val="003A27D5"/>
    <w:rsid w:val="003B54BC"/>
    <w:rsid w:val="003C7F17"/>
    <w:rsid w:val="003D212F"/>
    <w:rsid w:val="003E1759"/>
    <w:rsid w:val="003E49E3"/>
    <w:rsid w:val="004316F1"/>
    <w:rsid w:val="00446BB7"/>
    <w:rsid w:val="00453BD9"/>
    <w:rsid w:val="00455181"/>
    <w:rsid w:val="0046529F"/>
    <w:rsid w:val="0047000F"/>
    <w:rsid w:val="00471B67"/>
    <w:rsid w:val="00486136"/>
    <w:rsid w:val="00487BEB"/>
    <w:rsid w:val="004A0484"/>
    <w:rsid w:val="004A1277"/>
    <w:rsid w:val="004B2E4F"/>
    <w:rsid w:val="004E4387"/>
    <w:rsid w:val="004E7168"/>
    <w:rsid w:val="00501D87"/>
    <w:rsid w:val="005153B5"/>
    <w:rsid w:val="00526A97"/>
    <w:rsid w:val="00540CA3"/>
    <w:rsid w:val="00547648"/>
    <w:rsid w:val="00555A9F"/>
    <w:rsid w:val="00565404"/>
    <w:rsid w:val="00567872"/>
    <w:rsid w:val="005722FF"/>
    <w:rsid w:val="00576CAA"/>
    <w:rsid w:val="0058536B"/>
    <w:rsid w:val="005905E4"/>
    <w:rsid w:val="005A239B"/>
    <w:rsid w:val="005A2466"/>
    <w:rsid w:val="005A7EC2"/>
    <w:rsid w:val="005B00F4"/>
    <w:rsid w:val="005B0478"/>
    <w:rsid w:val="005B0E27"/>
    <w:rsid w:val="005B4D2D"/>
    <w:rsid w:val="005B5DC1"/>
    <w:rsid w:val="005B7952"/>
    <w:rsid w:val="005C1DC6"/>
    <w:rsid w:val="005C2BF6"/>
    <w:rsid w:val="005C37AA"/>
    <w:rsid w:val="005C7E03"/>
    <w:rsid w:val="005D5795"/>
    <w:rsid w:val="005D643F"/>
    <w:rsid w:val="005E2393"/>
    <w:rsid w:val="005E5EC6"/>
    <w:rsid w:val="005F26FF"/>
    <w:rsid w:val="006028B8"/>
    <w:rsid w:val="00610E43"/>
    <w:rsid w:val="00613703"/>
    <w:rsid w:val="00617E80"/>
    <w:rsid w:val="00625695"/>
    <w:rsid w:val="00631E7B"/>
    <w:rsid w:val="00634EE6"/>
    <w:rsid w:val="00636B9C"/>
    <w:rsid w:val="00643448"/>
    <w:rsid w:val="00646133"/>
    <w:rsid w:val="0065149A"/>
    <w:rsid w:val="00657A3E"/>
    <w:rsid w:val="00657E75"/>
    <w:rsid w:val="00660509"/>
    <w:rsid w:val="006637AD"/>
    <w:rsid w:val="0069157A"/>
    <w:rsid w:val="006926D5"/>
    <w:rsid w:val="00697987"/>
    <w:rsid w:val="006A5B18"/>
    <w:rsid w:val="006C0C30"/>
    <w:rsid w:val="006D21BD"/>
    <w:rsid w:val="006D5941"/>
    <w:rsid w:val="006F2857"/>
    <w:rsid w:val="006F29FD"/>
    <w:rsid w:val="006F7F38"/>
    <w:rsid w:val="0070162C"/>
    <w:rsid w:val="007019F3"/>
    <w:rsid w:val="00703D7E"/>
    <w:rsid w:val="00706CDC"/>
    <w:rsid w:val="007078CD"/>
    <w:rsid w:val="00717FDA"/>
    <w:rsid w:val="00727A29"/>
    <w:rsid w:val="0073208F"/>
    <w:rsid w:val="00741505"/>
    <w:rsid w:val="0074151F"/>
    <w:rsid w:val="0074266F"/>
    <w:rsid w:val="00742FA3"/>
    <w:rsid w:val="00746E16"/>
    <w:rsid w:val="0076461B"/>
    <w:rsid w:val="00775EB5"/>
    <w:rsid w:val="007A0479"/>
    <w:rsid w:val="007A5DBA"/>
    <w:rsid w:val="007B1B8E"/>
    <w:rsid w:val="007B7538"/>
    <w:rsid w:val="007D1376"/>
    <w:rsid w:val="007D3C35"/>
    <w:rsid w:val="007D3C4C"/>
    <w:rsid w:val="007E1405"/>
    <w:rsid w:val="007E270F"/>
    <w:rsid w:val="007E4B67"/>
    <w:rsid w:val="007E59EC"/>
    <w:rsid w:val="007E5D9E"/>
    <w:rsid w:val="007F1331"/>
    <w:rsid w:val="007F54D0"/>
    <w:rsid w:val="008017A9"/>
    <w:rsid w:val="008128C8"/>
    <w:rsid w:val="00815C5E"/>
    <w:rsid w:val="00827765"/>
    <w:rsid w:val="0083005C"/>
    <w:rsid w:val="00833239"/>
    <w:rsid w:val="00840D2D"/>
    <w:rsid w:val="0085498F"/>
    <w:rsid w:val="00857A30"/>
    <w:rsid w:val="00860A2D"/>
    <w:rsid w:val="00866C91"/>
    <w:rsid w:val="00884D9E"/>
    <w:rsid w:val="00890F06"/>
    <w:rsid w:val="008941A4"/>
    <w:rsid w:val="008A2191"/>
    <w:rsid w:val="008A326E"/>
    <w:rsid w:val="008A7BE6"/>
    <w:rsid w:val="008B34C5"/>
    <w:rsid w:val="008B5E26"/>
    <w:rsid w:val="008B5E8C"/>
    <w:rsid w:val="008C022A"/>
    <w:rsid w:val="008C1D91"/>
    <w:rsid w:val="008C276D"/>
    <w:rsid w:val="008C2806"/>
    <w:rsid w:val="008C3BB1"/>
    <w:rsid w:val="008C72C4"/>
    <w:rsid w:val="008C7A7F"/>
    <w:rsid w:val="008D5FC1"/>
    <w:rsid w:val="008D6124"/>
    <w:rsid w:val="008F14B9"/>
    <w:rsid w:val="008F5215"/>
    <w:rsid w:val="008F7046"/>
    <w:rsid w:val="009048EA"/>
    <w:rsid w:val="00910CDD"/>
    <w:rsid w:val="009221F8"/>
    <w:rsid w:val="00926631"/>
    <w:rsid w:val="00927A0F"/>
    <w:rsid w:val="00930746"/>
    <w:rsid w:val="00933E3C"/>
    <w:rsid w:val="00956B82"/>
    <w:rsid w:val="00965D5D"/>
    <w:rsid w:val="00972B34"/>
    <w:rsid w:val="00977AED"/>
    <w:rsid w:val="00981B1C"/>
    <w:rsid w:val="00987A78"/>
    <w:rsid w:val="00990EC3"/>
    <w:rsid w:val="0099646A"/>
    <w:rsid w:val="009A16EE"/>
    <w:rsid w:val="009A1CB0"/>
    <w:rsid w:val="009B3511"/>
    <w:rsid w:val="009B41FB"/>
    <w:rsid w:val="009B5942"/>
    <w:rsid w:val="009B6A72"/>
    <w:rsid w:val="009C43E7"/>
    <w:rsid w:val="009C7392"/>
    <w:rsid w:val="009D190C"/>
    <w:rsid w:val="009D4F43"/>
    <w:rsid w:val="009D6913"/>
    <w:rsid w:val="009E1DC2"/>
    <w:rsid w:val="009E1F77"/>
    <w:rsid w:val="009E264D"/>
    <w:rsid w:val="009E3841"/>
    <w:rsid w:val="009F218C"/>
    <w:rsid w:val="00A01209"/>
    <w:rsid w:val="00A04869"/>
    <w:rsid w:val="00A0560B"/>
    <w:rsid w:val="00A12C73"/>
    <w:rsid w:val="00A20E22"/>
    <w:rsid w:val="00A21B2D"/>
    <w:rsid w:val="00A21C40"/>
    <w:rsid w:val="00A52025"/>
    <w:rsid w:val="00A60083"/>
    <w:rsid w:val="00A71246"/>
    <w:rsid w:val="00A757D3"/>
    <w:rsid w:val="00A907B4"/>
    <w:rsid w:val="00AB0C7D"/>
    <w:rsid w:val="00AB1D79"/>
    <w:rsid w:val="00AB2D53"/>
    <w:rsid w:val="00AB3187"/>
    <w:rsid w:val="00AB3F7A"/>
    <w:rsid w:val="00AC7F84"/>
    <w:rsid w:val="00AD0E9B"/>
    <w:rsid w:val="00AF5087"/>
    <w:rsid w:val="00AF5C94"/>
    <w:rsid w:val="00AF6268"/>
    <w:rsid w:val="00B262D4"/>
    <w:rsid w:val="00B274AA"/>
    <w:rsid w:val="00B31B8F"/>
    <w:rsid w:val="00B32195"/>
    <w:rsid w:val="00B34998"/>
    <w:rsid w:val="00B45FFC"/>
    <w:rsid w:val="00B52A7F"/>
    <w:rsid w:val="00B5701E"/>
    <w:rsid w:val="00B600D7"/>
    <w:rsid w:val="00B610B8"/>
    <w:rsid w:val="00B62531"/>
    <w:rsid w:val="00B83015"/>
    <w:rsid w:val="00B83A7C"/>
    <w:rsid w:val="00BB08A1"/>
    <w:rsid w:val="00BB0B93"/>
    <w:rsid w:val="00BD3837"/>
    <w:rsid w:val="00BD6065"/>
    <w:rsid w:val="00BE5603"/>
    <w:rsid w:val="00BF5FE2"/>
    <w:rsid w:val="00C17674"/>
    <w:rsid w:val="00C2286D"/>
    <w:rsid w:val="00C24FDB"/>
    <w:rsid w:val="00C36A13"/>
    <w:rsid w:val="00C43C0F"/>
    <w:rsid w:val="00C45CC4"/>
    <w:rsid w:val="00C57F58"/>
    <w:rsid w:val="00C66AB1"/>
    <w:rsid w:val="00C77670"/>
    <w:rsid w:val="00C92C7B"/>
    <w:rsid w:val="00CA1921"/>
    <w:rsid w:val="00CA3B6B"/>
    <w:rsid w:val="00CB0BB5"/>
    <w:rsid w:val="00CC5FFB"/>
    <w:rsid w:val="00CD0383"/>
    <w:rsid w:val="00CD2C5B"/>
    <w:rsid w:val="00CD57A2"/>
    <w:rsid w:val="00CE0E60"/>
    <w:rsid w:val="00CE2A4A"/>
    <w:rsid w:val="00CE3C62"/>
    <w:rsid w:val="00CF397A"/>
    <w:rsid w:val="00CF4774"/>
    <w:rsid w:val="00CF6243"/>
    <w:rsid w:val="00D03FC1"/>
    <w:rsid w:val="00D06D25"/>
    <w:rsid w:val="00D206B7"/>
    <w:rsid w:val="00D23828"/>
    <w:rsid w:val="00D37138"/>
    <w:rsid w:val="00D50825"/>
    <w:rsid w:val="00D53E35"/>
    <w:rsid w:val="00D54CB6"/>
    <w:rsid w:val="00D57355"/>
    <w:rsid w:val="00D70BE7"/>
    <w:rsid w:val="00D81B0A"/>
    <w:rsid w:val="00D8296B"/>
    <w:rsid w:val="00D870BF"/>
    <w:rsid w:val="00D96E33"/>
    <w:rsid w:val="00D97810"/>
    <w:rsid w:val="00DA077A"/>
    <w:rsid w:val="00DA7F70"/>
    <w:rsid w:val="00DB1159"/>
    <w:rsid w:val="00DB338D"/>
    <w:rsid w:val="00DB6FA3"/>
    <w:rsid w:val="00DC0918"/>
    <w:rsid w:val="00DC134B"/>
    <w:rsid w:val="00DC4E38"/>
    <w:rsid w:val="00DC6E6C"/>
    <w:rsid w:val="00DC7C25"/>
    <w:rsid w:val="00DD0349"/>
    <w:rsid w:val="00DD3B21"/>
    <w:rsid w:val="00DE0206"/>
    <w:rsid w:val="00DE0F67"/>
    <w:rsid w:val="00DE4748"/>
    <w:rsid w:val="00DE68DF"/>
    <w:rsid w:val="00DF069D"/>
    <w:rsid w:val="00DF06DE"/>
    <w:rsid w:val="00DF4244"/>
    <w:rsid w:val="00DF56AC"/>
    <w:rsid w:val="00E11C7F"/>
    <w:rsid w:val="00E14E16"/>
    <w:rsid w:val="00E17676"/>
    <w:rsid w:val="00E20BCA"/>
    <w:rsid w:val="00E365BF"/>
    <w:rsid w:val="00E41F4C"/>
    <w:rsid w:val="00E4700B"/>
    <w:rsid w:val="00E57FEB"/>
    <w:rsid w:val="00E63E3E"/>
    <w:rsid w:val="00E67450"/>
    <w:rsid w:val="00E70B07"/>
    <w:rsid w:val="00E76D07"/>
    <w:rsid w:val="00E8064A"/>
    <w:rsid w:val="00E81285"/>
    <w:rsid w:val="00E83E4A"/>
    <w:rsid w:val="00E87DEF"/>
    <w:rsid w:val="00E93B76"/>
    <w:rsid w:val="00E9415D"/>
    <w:rsid w:val="00E9654D"/>
    <w:rsid w:val="00EA2C30"/>
    <w:rsid w:val="00EB3F22"/>
    <w:rsid w:val="00EC05DE"/>
    <w:rsid w:val="00EC48AA"/>
    <w:rsid w:val="00ED5644"/>
    <w:rsid w:val="00EE1DB9"/>
    <w:rsid w:val="00EF27A4"/>
    <w:rsid w:val="00EF3B9C"/>
    <w:rsid w:val="00EF5ED2"/>
    <w:rsid w:val="00F00726"/>
    <w:rsid w:val="00F00C5F"/>
    <w:rsid w:val="00F04875"/>
    <w:rsid w:val="00F062BB"/>
    <w:rsid w:val="00F20B8F"/>
    <w:rsid w:val="00F21E7D"/>
    <w:rsid w:val="00F31859"/>
    <w:rsid w:val="00F416B9"/>
    <w:rsid w:val="00F4226A"/>
    <w:rsid w:val="00F55252"/>
    <w:rsid w:val="00F61664"/>
    <w:rsid w:val="00F70ACC"/>
    <w:rsid w:val="00F76D02"/>
    <w:rsid w:val="00F8055B"/>
    <w:rsid w:val="00F8563C"/>
    <w:rsid w:val="00FA4726"/>
    <w:rsid w:val="00FA7701"/>
    <w:rsid w:val="00FA7A49"/>
    <w:rsid w:val="00FB7A49"/>
    <w:rsid w:val="00FD0B96"/>
    <w:rsid w:val="00FD258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57030-2C3C-4BD4-9521-933D2DC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D8296B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273805"/>
    <w:pPr>
      <w:autoSpaceDE w:val="0"/>
      <w:autoSpaceDN w:val="0"/>
      <w:bidi w:val="0"/>
      <w:adjustRightInd w:val="0"/>
      <w:spacing w:line="241" w:lineRule="atLeast"/>
    </w:pPr>
    <w:rPr>
      <w:lang w:bidi="fa-IR"/>
    </w:rPr>
  </w:style>
  <w:style w:type="character" w:customStyle="1" w:styleId="A0">
    <w:name w:val="A0"/>
    <w:uiPriority w:val="99"/>
    <w:rsid w:val="00273805"/>
    <w:rPr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6028B8"/>
    <w:pPr>
      <w:ind w:left="720"/>
      <w:contextualSpacing/>
    </w:pPr>
  </w:style>
  <w:style w:type="character" w:customStyle="1" w:styleId="citation-publication-date">
    <w:name w:val="citation-publication-date"/>
    <w:basedOn w:val="DefaultParagraphFont"/>
    <w:rsid w:val="000D230F"/>
  </w:style>
  <w:style w:type="character" w:customStyle="1" w:styleId="citation-volume">
    <w:name w:val="citation-volume"/>
    <w:basedOn w:val="DefaultParagraphFont"/>
    <w:rsid w:val="000D230F"/>
  </w:style>
  <w:style w:type="character" w:customStyle="1" w:styleId="citation-issue">
    <w:name w:val="citation-issue"/>
    <w:basedOn w:val="DefaultParagraphFont"/>
    <w:rsid w:val="000D230F"/>
  </w:style>
  <w:style w:type="character" w:customStyle="1" w:styleId="citation-flpages">
    <w:name w:val="citation-flpages"/>
    <w:basedOn w:val="DefaultParagraphFont"/>
    <w:rsid w:val="000D230F"/>
  </w:style>
  <w:style w:type="paragraph" w:styleId="Header">
    <w:name w:val="header"/>
    <w:basedOn w:val="Normal"/>
    <w:link w:val="HeaderChar"/>
    <w:uiPriority w:val="99"/>
    <w:semiHidden/>
    <w:unhideWhenUsed/>
    <w:rsid w:val="003729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9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29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8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B338D"/>
    <w:rPr>
      <w:color w:val="0000FF"/>
      <w:u w:val="single"/>
    </w:rPr>
  </w:style>
  <w:style w:type="paragraph" w:customStyle="1" w:styleId="Default">
    <w:name w:val="Default"/>
    <w:rsid w:val="00B27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customStyle="1" w:styleId="Pa3">
    <w:name w:val="Pa3"/>
    <w:basedOn w:val="Default"/>
    <w:next w:val="Default"/>
    <w:uiPriority w:val="99"/>
    <w:rsid w:val="00B274AA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274AA"/>
    <w:rPr>
      <w:rFonts w:cs="Calibri"/>
      <w:color w:val="000000"/>
      <w:sz w:val="9"/>
      <w:szCs w:val="9"/>
    </w:rPr>
  </w:style>
  <w:style w:type="character" w:customStyle="1" w:styleId="A1">
    <w:name w:val="A1"/>
    <w:uiPriority w:val="99"/>
    <w:rsid w:val="00DC134B"/>
    <w:rPr>
      <w:rFonts w:cs="Calibri"/>
      <w:b/>
      <w:bCs/>
      <w:color w:val="000000"/>
      <w:sz w:val="44"/>
      <w:szCs w:val="44"/>
    </w:rPr>
  </w:style>
  <w:style w:type="paragraph" w:customStyle="1" w:styleId="Pa2">
    <w:name w:val="Pa2"/>
    <w:basedOn w:val="Default"/>
    <w:next w:val="Default"/>
    <w:uiPriority w:val="99"/>
    <w:rsid w:val="00DC134B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B0BB5"/>
    <w:pPr>
      <w:spacing w:line="241" w:lineRule="atLeast"/>
    </w:pPr>
    <w:rPr>
      <w:rFonts w:ascii="TR Avalon" w:hAnsi="TR Avalon" w:cstheme="minorBidi"/>
      <w:color w:val="auto"/>
    </w:rPr>
  </w:style>
  <w:style w:type="character" w:customStyle="1" w:styleId="A4">
    <w:name w:val="A4"/>
    <w:uiPriority w:val="99"/>
    <w:rsid w:val="00CB0BB5"/>
    <w:rPr>
      <w:rFonts w:cs="TR Avalon"/>
      <w:color w:val="00000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CB0BB5"/>
    <w:pPr>
      <w:spacing w:line="241" w:lineRule="atLeast"/>
    </w:pPr>
    <w:rPr>
      <w:rFonts w:ascii="Myriad Web Pro" w:hAnsi="Myriad Web Pro" w:cstheme="minorBidi"/>
      <w:color w:val="auto"/>
    </w:rPr>
  </w:style>
  <w:style w:type="character" w:customStyle="1" w:styleId="A8">
    <w:name w:val="A8"/>
    <w:uiPriority w:val="99"/>
    <w:rsid w:val="00CB0BB5"/>
    <w:rPr>
      <w:rFonts w:cs="Myriad Web Pro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C72C4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A04869"/>
    <w:pPr>
      <w:spacing w:line="341" w:lineRule="atLeast"/>
    </w:pPr>
    <w:rPr>
      <w:rFonts w:ascii="Myriad Pro" w:hAnsi="Myriad Pro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D8296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A6">
    <w:name w:val="A6"/>
    <w:uiPriority w:val="99"/>
    <w:rsid w:val="00B83A7C"/>
    <w:rPr>
      <w:color w:val="000000"/>
      <w:sz w:val="14"/>
      <w:szCs w:val="14"/>
    </w:rPr>
  </w:style>
  <w:style w:type="character" w:customStyle="1" w:styleId="A5">
    <w:name w:val="A5"/>
    <w:uiPriority w:val="99"/>
    <w:rsid w:val="00D03FC1"/>
    <w:rPr>
      <w:rFonts w:cs="Calibri"/>
      <w:b/>
      <w:bCs/>
      <w:color w:val="00000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9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Pa7">
    <w:name w:val="Pa7"/>
    <w:basedOn w:val="Default"/>
    <w:next w:val="Default"/>
    <w:uiPriority w:val="99"/>
    <w:rsid w:val="00B610B8"/>
    <w:pPr>
      <w:spacing w:line="48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journal/580/21/5/page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E1AC-8842-4687-B6E2-185E3534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admin</cp:lastModifiedBy>
  <cp:revision>2</cp:revision>
  <cp:lastPrinted>2018-09-17T04:18:00Z</cp:lastPrinted>
  <dcterms:created xsi:type="dcterms:W3CDTF">2018-12-22T10:43:00Z</dcterms:created>
  <dcterms:modified xsi:type="dcterms:W3CDTF">2018-12-22T10:43:00Z</dcterms:modified>
</cp:coreProperties>
</file>